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0D55CD" w:rsidRPr="00885F46" w:rsidRDefault="000D55CD" w:rsidP="000D55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C51A54" w:rsidRDefault="00C51A54" w:rsidP="00421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образовательного процесса в условиях применения ЭОР и ДОТ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C51A54" w:rsidRDefault="00C51A54" w:rsidP="00C51A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общеобразовательной организации</w:t>
            </w:r>
            <w:r w:rsidR="005002C2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51A54" w:rsidP="005247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C51A54" w:rsidP="009A08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4B19BC" w:rsidRDefault="004B19BC" w:rsidP="00D379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19BC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слушателей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</w:t>
            </w:r>
            <w:r w:rsidR="00D379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19BC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D379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19B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в условиях применения ЭОР и ДОТ</w:t>
            </w:r>
            <w:r w:rsidR="00D37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199"/>
              <w:gridCol w:w="3325"/>
              <w:gridCol w:w="3118"/>
            </w:tblGrid>
            <w:tr w:rsidR="001E636D" w:rsidTr="001E636D">
              <w:tc>
                <w:tcPr>
                  <w:tcW w:w="2199" w:type="dxa"/>
                </w:tcPr>
                <w:p w:rsidR="001E636D" w:rsidRPr="00582CE9" w:rsidRDefault="001E636D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3325" w:type="dxa"/>
                </w:tcPr>
                <w:p w:rsidR="001E636D" w:rsidRPr="00582CE9" w:rsidRDefault="001E636D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118" w:type="dxa"/>
                </w:tcPr>
                <w:p w:rsidR="001E636D" w:rsidRPr="00582CE9" w:rsidRDefault="001E636D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1E636D" w:rsidRPr="001E636D" w:rsidTr="001E636D">
              <w:tc>
                <w:tcPr>
                  <w:tcW w:w="2199" w:type="dxa"/>
                </w:tcPr>
                <w:p w:rsidR="001E636D" w:rsidRPr="001E636D" w:rsidRDefault="001E636D" w:rsidP="001E636D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1E636D">
                    <w:rPr>
                      <w:rFonts w:ascii="Times New Roman" w:eastAsia="Calibri" w:hAnsi="Times New Roman" w:cs="Times New Roman"/>
                      <w:szCs w:val="24"/>
                    </w:rPr>
                    <w:t>Единый квалификационный справочник должностей руководителей, специалистов и служащих Приложение</w:t>
                  </w:r>
                </w:p>
                <w:p w:rsidR="001E636D" w:rsidRPr="001E636D" w:rsidRDefault="001E636D" w:rsidP="001E636D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1E636D">
                    <w:rPr>
                      <w:rFonts w:ascii="Times New Roman" w:eastAsia="Calibri" w:hAnsi="Times New Roman" w:cs="Times New Roman"/>
                      <w:szCs w:val="24"/>
                    </w:rPr>
                    <w:t>к приказу Министерства здравоохранения и социального развития РФ</w:t>
                  </w:r>
                </w:p>
                <w:p w:rsidR="001E636D" w:rsidRPr="001E636D" w:rsidRDefault="001E636D" w:rsidP="001E636D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1E636D">
                    <w:rPr>
                      <w:rFonts w:ascii="Times New Roman" w:eastAsia="Calibri" w:hAnsi="Times New Roman" w:cs="Times New Roman"/>
                      <w:szCs w:val="24"/>
                    </w:rPr>
                    <w:t xml:space="preserve">от 26 августа 2010 г. N 761н </w:t>
                  </w:r>
                </w:p>
                <w:p w:rsidR="001E636D" w:rsidRPr="001E636D" w:rsidRDefault="001E636D" w:rsidP="001E636D">
                  <w:pPr>
                    <w:pStyle w:val="a3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3325" w:type="dxa"/>
                </w:tcPr>
                <w:p w:rsidR="001E636D" w:rsidRPr="001E636D" w:rsidRDefault="001E636D" w:rsidP="001E636D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>Нормативно-правовую базу деятельности учителя. Нормативно-правовую базу информационной безопасности детей. Концепцию преподаваемого учебного предмета.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1E636D">
                    <w:rPr>
                      <w:rFonts w:ascii="Times New Roman" w:hAnsi="Times New Roman" w:cs="Times New Roman"/>
                      <w:szCs w:val="24"/>
                      <w:lang w:bidi="hi-IN"/>
                    </w:rPr>
                    <w:t>Понятие «цифровая образовательная среда».</w:t>
                  </w:r>
                </w:p>
                <w:p w:rsidR="001E636D" w:rsidRPr="001E636D" w:rsidRDefault="001E636D" w:rsidP="001E636D">
                  <w:pPr>
                    <w:pStyle w:val="a3"/>
                    <w:rPr>
                      <w:rFonts w:ascii="Times New Roman" w:hAnsi="Times New Roman" w:cs="Times New Roman"/>
                      <w:szCs w:val="24"/>
                      <w:lang w:bidi="hi-IN"/>
                    </w:rPr>
                  </w:pPr>
                  <w:r w:rsidRPr="001E636D">
                    <w:rPr>
                      <w:rFonts w:ascii="Times New Roman" w:hAnsi="Times New Roman" w:cs="Times New Roman"/>
                      <w:szCs w:val="24"/>
                      <w:lang w:bidi="hi-IN"/>
                    </w:rPr>
                    <w:t xml:space="preserve">Понятие «смешанное обучение».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Модели смешанного обучения в школе. Особенности разработки эффективной среды обучения и организацию работы с группой онлайн. Особенности проектирования учебного процесса с использованием смешанного обучения в школе. Возможности и средства формирования </w:t>
                  </w:r>
                  <w:proofErr w:type="spellStart"/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>медийной</w:t>
                  </w:r>
                  <w:proofErr w:type="spellEnd"/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 и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lastRenderedPageBreak/>
                    <w:t xml:space="preserve">информационной грамотности на учебном занятии. Инновационная модель обучения «перевёрнутый класс». </w:t>
                  </w:r>
                  <w:r w:rsidRPr="001E636D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 xml:space="preserve">Возможности интерактивных платформ для организации смешанного обучения.  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>Особенности организации урока с использованием дистанционных технологий «смешанное обучение».</w:t>
                  </w:r>
                </w:p>
              </w:tc>
              <w:tc>
                <w:tcPr>
                  <w:tcW w:w="3118" w:type="dxa"/>
                </w:tcPr>
                <w:p w:rsidR="001E636D" w:rsidRPr="001E636D" w:rsidRDefault="001E636D" w:rsidP="001E636D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lastRenderedPageBreak/>
                    <w:t>Использовать нормативно-правовую базу и предметные концепции деятельности учителя-предметника.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Применять </w:t>
                  </w:r>
                  <w:r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нормативно-правовую базу информационной безопасности детей при организации обучения с применением ЭОР и ДОТ. Применять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>информационн</w:t>
                  </w:r>
                  <w:proofErr w:type="gramStart"/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>о-</w:t>
                  </w:r>
                  <w:proofErr w:type="gramEnd"/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 коммуникационные технологии и цифровые образовательные ресурсы в обучении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.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>Применять модели смешанного обучения в школе.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Разрабатывать эффективную среду обучения. Организовывать работу с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lastRenderedPageBreak/>
                    <w:t>группой онлайн.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>Проектировать учебный процесс по преподаваемому учебному предмету с использованием смешанного обучения в школе.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Использовать возможности и средства формирования </w:t>
                  </w:r>
                  <w:proofErr w:type="spellStart"/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>медийной</w:t>
                  </w:r>
                  <w:proofErr w:type="spellEnd"/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 и информационной грамотности на уроках.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1E636D">
                    <w:rPr>
                      <w:rFonts w:ascii="Times New Roman" w:eastAsia="SimSun" w:hAnsi="Times New Roman" w:cs="Times New Roman"/>
                      <w:szCs w:val="24"/>
                      <w:lang w:eastAsia="zh-CN" w:bidi="hi-IN"/>
                    </w:rPr>
                    <w:t xml:space="preserve">Использовать модель обучения «перевёрнутый класс» на уроках. </w:t>
                  </w:r>
                  <w:r w:rsidRPr="001E636D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 xml:space="preserve">Применять интерактивные платформы для организации смешанного обучения на уроках. </w:t>
                  </w:r>
                  <w:r w:rsidRPr="001E636D">
                    <w:rPr>
                      <w:rFonts w:ascii="Times New Roman" w:hAnsi="Times New Roman" w:cs="Times New Roman"/>
                      <w:szCs w:val="24"/>
                    </w:rPr>
                    <w:t xml:space="preserve"> Организовывать урок с использованием дистанционных технологий «смешанное обучение».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4B30C5" w:rsidRDefault="009A081D" w:rsidP="00155F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часть </w:t>
            </w:r>
            <w:r w:rsidR="00155F5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B30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155F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B30C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часть </w:t>
            </w:r>
            <w:r w:rsidR="00155F5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4B30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974"/>
              <w:gridCol w:w="992"/>
              <w:gridCol w:w="1134"/>
            </w:tblGrid>
            <w:tr w:rsidR="00FC1D8F" w:rsidRPr="00863F75" w:rsidTr="00B40612">
              <w:trPr>
                <w:trHeight w:val="347"/>
              </w:trPr>
              <w:tc>
                <w:tcPr>
                  <w:tcW w:w="684" w:type="dxa"/>
                </w:tcPr>
                <w:p w:rsidR="00FC1D8F" w:rsidRPr="00863F7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5974" w:type="dxa"/>
                </w:tcPr>
                <w:p w:rsidR="00FC1D8F" w:rsidRPr="00863F7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 xml:space="preserve">Тема </w:t>
                  </w:r>
                </w:p>
              </w:tc>
              <w:tc>
                <w:tcPr>
                  <w:tcW w:w="2126" w:type="dxa"/>
                  <w:gridSpan w:val="2"/>
                </w:tcPr>
                <w:p w:rsidR="00FC1D8F" w:rsidRPr="00863F7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 xml:space="preserve">Кол-во </w:t>
                  </w:r>
                  <w:proofErr w:type="gramStart"/>
                  <w:r w:rsidRPr="00863F75">
                    <w:rPr>
                      <w:rFonts w:ascii="Times New Roman" w:hAnsi="Times New Roman" w:cs="Times New Roman"/>
                    </w:rPr>
                    <w:t>ч</w:t>
                  </w:r>
                  <w:proofErr w:type="gramEnd"/>
                </w:p>
              </w:tc>
            </w:tr>
            <w:tr w:rsidR="00FC1D8F" w:rsidRPr="00863F75" w:rsidTr="00B40612">
              <w:trPr>
                <w:trHeight w:val="347"/>
              </w:trPr>
              <w:tc>
                <w:tcPr>
                  <w:tcW w:w="684" w:type="dxa"/>
                </w:tcPr>
                <w:p w:rsidR="00FC1D8F" w:rsidRPr="00863F7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4" w:type="dxa"/>
                </w:tcPr>
                <w:p w:rsidR="00FC1D8F" w:rsidRPr="00863F7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FC1D8F" w:rsidRPr="00863F7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Теория</w:t>
                  </w:r>
                </w:p>
              </w:tc>
              <w:tc>
                <w:tcPr>
                  <w:tcW w:w="1134" w:type="dxa"/>
                </w:tcPr>
                <w:p w:rsidR="00FC1D8F" w:rsidRPr="00863F7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Практика</w:t>
                  </w:r>
                </w:p>
              </w:tc>
            </w:tr>
            <w:tr w:rsidR="00FC1D8F" w:rsidRPr="00863F75" w:rsidTr="00B40612">
              <w:trPr>
                <w:trHeight w:val="347"/>
              </w:trPr>
              <w:tc>
                <w:tcPr>
                  <w:tcW w:w="684" w:type="dxa"/>
                </w:tcPr>
                <w:p w:rsidR="00FC1D8F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974" w:type="dxa"/>
                </w:tcPr>
                <w:p w:rsidR="00FC1D8F" w:rsidRPr="00863F75" w:rsidRDefault="00074089" w:rsidP="00863F7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63F75">
                    <w:rPr>
                      <w:rFonts w:ascii="Times New Roman" w:hAnsi="Times New Roman" w:cs="Times New Roman"/>
                      <w:color w:val="000000"/>
                    </w:rPr>
                    <w:t>Нормативно-правовое регулирование образовательного процесса в условиях применение ЭОР и ДОТ</w:t>
                  </w:r>
                </w:p>
              </w:tc>
              <w:tc>
                <w:tcPr>
                  <w:tcW w:w="992" w:type="dxa"/>
                </w:tcPr>
                <w:p w:rsidR="00FC1D8F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FC1D8F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bookmarkStart w:id="0" w:name="_GoBack"/>
                  <w:bookmarkEnd w:id="0"/>
                </w:p>
              </w:tc>
            </w:tr>
            <w:tr w:rsidR="00FC1D8F" w:rsidRPr="00863F75" w:rsidTr="00B40612">
              <w:trPr>
                <w:trHeight w:val="347"/>
              </w:trPr>
              <w:tc>
                <w:tcPr>
                  <w:tcW w:w="684" w:type="dxa"/>
                </w:tcPr>
                <w:p w:rsidR="00FC1D8F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974" w:type="dxa"/>
                </w:tcPr>
                <w:p w:rsidR="00FC1D8F" w:rsidRPr="005247F8" w:rsidRDefault="00074089" w:rsidP="005247F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63F75">
                    <w:rPr>
                      <w:rFonts w:ascii="Times New Roman" w:hAnsi="Times New Roman" w:cs="Times New Roman"/>
                      <w:color w:val="000000"/>
                    </w:rPr>
                    <w:t xml:space="preserve">Делопроизводство в условиях реализации обучения с использованием ЭОР и ДОТ </w:t>
                  </w:r>
                </w:p>
              </w:tc>
              <w:tc>
                <w:tcPr>
                  <w:tcW w:w="992" w:type="dxa"/>
                </w:tcPr>
                <w:p w:rsidR="00FC1D8F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FC1D8F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C1D8F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FC1D8F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974" w:type="dxa"/>
                </w:tcPr>
                <w:p w:rsidR="00FC1D8F" w:rsidRPr="00863F75" w:rsidRDefault="00074089" w:rsidP="00863F7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Цифровая образовательная среда. Информационно-коммуникационные технологии в образовании. ИКТ-компетентность педагога.</w:t>
                  </w:r>
                </w:p>
              </w:tc>
              <w:tc>
                <w:tcPr>
                  <w:tcW w:w="992" w:type="dxa"/>
                </w:tcPr>
                <w:p w:rsidR="00FC1D8F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FC1D8F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074089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074089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974" w:type="dxa"/>
                </w:tcPr>
                <w:p w:rsidR="00074089" w:rsidRPr="00863F75" w:rsidRDefault="00074089" w:rsidP="00863F7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Критерии оценки качества деятельности педагогом организации образовательной среды смешанного обучения.</w:t>
                  </w:r>
                </w:p>
              </w:tc>
              <w:tc>
                <w:tcPr>
                  <w:tcW w:w="992" w:type="dxa"/>
                </w:tcPr>
                <w:p w:rsidR="00074089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074089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074089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074089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974" w:type="dxa"/>
                </w:tcPr>
                <w:p w:rsidR="00074089" w:rsidRPr="00863F75" w:rsidRDefault="00074089" w:rsidP="00863F7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Современное состояние смешанного обучения. Факторы успеха.</w:t>
                  </w:r>
                </w:p>
              </w:tc>
              <w:tc>
                <w:tcPr>
                  <w:tcW w:w="992" w:type="dxa"/>
                </w:tcPr>
                <w:p w:rsidR="00074089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074089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002C2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5002C2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974" w:type="dxa"/>
                </w:tcPr>
                <w:p w:rsidR="005002C2" w:rsidRPr="005247F8" w:rsidRDefault="005002C2" w:rsidP="005247F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63F75">
                    <w:rPr>
                      <w:rFonts w:ascii="Times New Roman" w:hAnsi="Times New Roman" w:cs="Times New Roman"/>
                      <w:color w:val="000000"/>
                    </w:rPr>
                    <w:t>Организация учебного процесса в условиях цифровой образовательной среды: цифровой инструментарий учителя</w:t>
                  </w:r>
                </w:p>
              </w:tc>
              <w:tc>
                <w:tcPr>
                  <w:tcW w:w="992" w:type="dxa"/>
                </w:tcPr>
                <w:p w:rsidR="005002C2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5002C2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002C2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5002C2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974" w:type="dxa"/>
                </w:tcPr>
                <w:p w:rsidR="005002C2" w:rsidRPr="00863F75" w:rsidRDefault="005002C2" w:rsidP="005247F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63F75">
                    <w:rPr>
                      <w:rFonts w:ascii="Times New Roman" w:hAnsi="Times New Roman" w:cs="Times New Roman"/>
                      <w:color w:val="000000"/>
                    </w:rPr>
                    <w:t>Проектирование образовательного процесса в условиях смешанного обучения</w:t>
                  </w:r>
                </w:p>
              </w:tc>
              <w:tc>
                <w:tcPr>
                  <w:tcW w:w="992" w:type="dxa"/>
                </w:tcPr>
                <w:p w:rsidR="005002C2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5002C2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5002C2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5002C2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974" w:type="dxa"/>
                </w:tcPr>
                <w:p w:rsidR="005002C2" w:rsidRPr="00863F75" w:rsidRDefault="005002C2" w:rsidP="001E636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63F75">
                    <w:rPr>
                      <w:rFonts w:ascii="Times New Roman" w:hAnsi="Times New Roman" w:cs="Times New Roman"/>
                      <w:color w:val="000000"/>
                    </w:rPr>
                    <w:t>Моделирование образовательной сред</w:t>
                  </w:r>
                  <w:r w:rsidR="001E636D">
                    <w:rPr>
                      <w:rFonts w:ascii="Times New Roman" w:hAnsi="Times New Roman" w:cs="Times New Roman"/>
                      <w:color w:val="000000"/>
                    </w:rPr>
                    <w:t>ы</w:t>
                  </w:r>
                  <w:r w:rsidRPr="00863F75">
                    <w:rPr>
                      <w:rFonts w:ascii="Times New Roman" w:hAnsi="Times New Roman" w:cs="Times New Roman"/>
                      <w:color w:val="000000"/>
                    </w:rPr>
                    <w:t xml:space="preserve"> в условиях смешанного обучения</w:t>
                  </w:r>
                </w:p>
              </w:tc>
              <w:tc>
                <w:tcPr>
                  <w:tcW w:w="992" w:type="dxa"/>
                </w:tcPr>
                <w:p w:rsidR="005002C2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5002C2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63F75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863F75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75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974" w:type="dxa"/>
                </w:tcPr>
                <w:p w:rsidR="00863F75" w:rsidRPr="00863F75" w:rsidRDefault="00863F75" w:rsidP="005002C2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63F75">
                    <w:rPr>
                      <w:rFonts w:ascii="Times New Roman" w:hAnsi="Times New Roman" w:cs="Times New Roman"/>
                      <w:color w:val="000000"/>
                    </w:rPr>
                    <w:t>Итоговая аттестация</w:t>
                  </w:r>
                </w:p>
              </w:tc>
              <w:tc>
                <w:tcPr>
                  <w:tcW w:w="992" w:type="dxa"/>
                </w:tcPr>
                <w:p w:rsidR="00863F75" w:rsidRPr="00863F75" w:rsidRDefault="00863F7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863F75" w:rsidRPr="00863F75" w:rsidRDefault="001E63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E636D" w:rsidRPr="00863F75" w:rsidTr="00B40612">
              <w:trPr>
                <w:trHeight w:val="368"/>
              </w:trPr>
              <w:tc>
                <w:tcPr>
                  <w:tcW w:w="684" w:type="dxa"/>
                </w:tcPr>
                <w:p w:rsidR="001E636D" w:rsidRPr="00863F75" w:rsidRDefault="001E636D" w:rsidP="001E636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4" w:type="dxa"/>
                </w:tcPr>
                <w:p w:rsidR="001E636D" w:rsidRPr="00863F75" w:rsidRDefault="001E636D" w:rsidP="001E6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Итого </w:t>
                  </w:r>
                </w:p>
              </w:tc>
              <w:tc>
                <w:tcPr>
                  <w:tcW w:w="992" w:type="dxa"/>
                </w:tcPr>
                <w:p w:rsidR="001E636D" w:rsidRPr="00863F75" w:rsidRDefault="001E636D" w:rsidP="001E636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1E636D" w:rsidRPr="00863F75" w:rsidRDefault="001E636D" w:rsidP="001E636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5002C2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74089"/>
    <w:rsid w:val="000D55CD"/>
    <w:rsid w:val="00155F56"/>
    <w:rsid w:val="001663C8"/>
    <w:rsid w:val="001E636D"/>
    <w:rsid w:val="00421D2B"/>
    <w:rsid w:val="004A0957"/>
    <w:rsid w:val="004B19BC"/>
    <w:rsid w:val="004B30C5"/>
    <w:rsid w:val="005002C2"/>
    <w:rsid w:val="005247F8"/>
    <w:rsid w:val="00582CE9"/>
    <w:rsid w:val="006D44AF"/>
    <w:rsid w:val="0070143B"/>
    <w:rsid w:val="00863F75"/>
    <w:rsid w:val="00881114"/>
    <w:rsid w:val="00881F96"/>
    <w:rsid w:val="009A081D"/>
    <w:rsid w:val="00A446B7"/>
    <w:rsid w:val="00B40612"/>
    <w:rsid w:val="00C51A54"/>
    <w:rsid w:val="00C54308"/>
    <w:rsid w:val="00D3799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2021-11-29T09:11:00Z</dcterms:created>
  <dcterms:modified xsi:type="dcterms:W3CDTF">2021-11-29T12:28:00Z</dcterms:modified>
</cp:coreProperties>
</file>