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297544">
        <w:rPr>
          <w:rFonts w:ascii="Times New Roman" w:hAnsi="Times New Roman" w:cs="Times New Roman"/>
          <w:sz w:val="28"/>
          <w:szCs w:val="28"/>
        </w:rPr>
        <w:t>№12/14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2310">
        <w:rPr>
          <w:rFonts w:ascii="Times New Roman" w:hAnsi="Times New Roman" w:cs="Times New Roman"/>
          <w:sz w:val="28"/>
          <w:szCs w:val="28"/>
        </w:rPr>
        <w:t>протокол №4, дата 8.08.2020 г.и утвержденной ректором ГАУ ДПО «ВГАПО») приказ №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297544" w:rsidP="0029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r w:rsidR="00C8368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учащихся решению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стереометрии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E53F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P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общепрофессиональных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 А/01.6 согласно профессиональному стандарту «Педагог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общего, ФГОС среднего общего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C720BD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C83687" w:rsidRPr="00297544" w:rsidRDefault="00C83687" w:rsidP="00297544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297544"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297544">
                    <w:rPr>
                      <w:rFonts w:ascii="Times New Roman" w:eastAsia="Calibri" w:hAnsi="Times New Roman" w:cs="Times New Roman"/>
                    </w:rPr>
                    <w:t>организовывать учебную деятельность учащихся</w:t>
                  </w:r>
                  <w:r w:rsidR="0029754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97544" w:rsidRPr="00297544">
                    <w:rPr>
                      <w:rFonts w:ascii="Times New Roman" w:hAnsi="Times New Roman" w:cs="Times New Roman"/>
                    </w:rPr>
                    <w:t>по усвоению алгоритмов и методов решений стереометрических</w:t>
                  </w:r>
                  <w:r w:rsidRPr="0029754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297544" w:rsidRPr="00297544">
                    <w:rPr>
                      <w:rFonts w:ascii="Times New Roman" w:eastAsia="Calibri" w:hAnsi="Times New Roman" w:cs="Times New Roman"/>
                    </w:rPr>
                    <w:t>задач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2975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технологические схемы обучения решению задач </w:t>
                  </w:r>
                  <w:r w:rsidR="002975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стереометрии</w:t>
                  </w:r>
                </w:p>
              </w:tc>
              <w:tc>
                <w:tcPr>
                  <w:tcW w:w="2647" w:type="dxa"/>
                </w:tcPr>
                <w:p w:rsidR="00C83687" w:rsidRPr="008F49C6" w:rsidRDefault="00C83687" w:rsidP="00297544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</w:t>
                  </w:r>
                  <w:r w:rsidR="00297544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стереометрические 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FA26B5" w:rsidRDefault="00297544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Методические аспекты работы над стереометрической задачей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BD2E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BD2E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47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61301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 xml:space="preserve">Виды  стереометрических задач: задачи на доказательство; задачи на построение сечений; задачи на нахождение геометрических величин  </w:t>
                  </w: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061301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Методы формирования умений и навыков построения сечений многогранников</w:t>
                  </w: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061301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Методы решения стереометрических задач. Примеры решения стереометрической задачи ЕГЭ профильного уровня различными методами</w:t>
                  </w: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FA26B5" w:rsidRPr="00FA26B5" w:rsidRDefault="00FA26B5" w:rsidP="00FA26B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Стереометрические  задачи на нахождение расстояний .</w:t>
                  </w:r>
                </w:p>
                <w:p w:rsidR="00061301" w:rsidRPr="00FA26B5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061301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Задачи на нахождение площадей сечений и объемов многогранников.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061301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 xml:space="preserve"> Приемы формирования у старшеклассников умения решать стереометрические задачи на доказательство.</w:t>
                  </w: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97544" w:rsidTr="00582CE9">
              <w:trPr>
                <w:trHeight w:val="368"/>
              </w:trPr>
              <w:tc>
                <w:tcPr>
                  <w:tcW w:w="684" w:type="dxa"/>
                </w:tcPr>
                <w:p w:rsidR="00297544" w:rsidRDefault="00FA26B5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FA26B5" w:rsidRPr="00FA26B5" w:rsidRDefault="00FA26B5" w:rsidP="00FA26B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 xml:space="preserve"> PISA как компонент Единой системы оценки качества образования (ЕСОКО).</w:t>
                  </w:r>
                </w:p>
                <w:p w:rsidR="00297544" w:rsidRPr="00FA26B5" w:rsidRDefault="00297544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297544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97544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A26B5" w:rsidTr="00582CE9">
              <w:trPr>
                <w:trHeight w:val="368"/>
              </w:trPr>
              <w:tc>
                <w:tcPr>
                  <w:tcW w:w="684" w:type="dxa"/>
                </w:tcPr>
                <w:p w:rsidR="00FA26B5" w:rsidRDefault="00FA26B5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FA26B5" w:rsidRPr="00FA26B5" w:rsidRDefault="00FA26B5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6B5">
                    <w:rPr>
                      <w:rFonts w:ascii="Times New Roman" w:hAnsi="Times New Roman" w:cs="Times New Roman"/>
                      <w:color w:val="000000"/>
                    </w:rPr>
                    <w:t>Математические задачи  международного исследования PISA</w:t>
                  </w:r>
                </w:p>
              </w:tc>
              <w:tc>
                <w:tcPr>
                  <w:tcW w:w="1134" w:type="dxa"/>
                </w:tcPr>
                <w:p w:rsidR="00FA26B5" w:rsidRPr="00FC1D8F" w:rsidRDefault="00FA26B5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A26B5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61301"/>
    <w:rsid w:val="001663C8"/>
    <w:rsid w:val="00201409"/>
    <w:rsid w:val="00297544"/>
    <w:rsid w:val="002E53F0"/>
    <w:rsid w:val="003A5E4E"/>
    <w:rsid w:val="00582CE9"/>
    <w:rsid w:val="006338E6"/>
    <w:rsid w:val="00697C6C"/>
    <w:rsid w:val="006D44AF"/>
    <w:rsid w:val="0070143B"/>
    <w:rsid w:val="00750E81"/>
    <w:rsid w:val="00907B40"/>
    <w:rsid w:val="009809D1"/>
    <w:rsid w:val="009979C0"/>
    <w:rsid w:val="00A335E1"/>
    <w:rsid w:val="00AA3661"/>
    <w:rsid w:val="00BD2E80"/>
    <w:rsid w:val="00C057CD"/>
    <w:rsid w:val="00C254D2"/>
    <w:rsid w:val="00C83687"/>
    <w:rsid w:val="00CC3367"/>
    <w:rsid w:val="00D1004B"/>
    <w:rsid w:val="00D3480A"/>
    <w:rsid w:val="00D9080D"/>
    <w:rsid w:val="00E02310"/>
    <w:rsid w:val="00E33484"/>
    <w:rsid w:val="00E621F6"/>
    <w:rsid w:val="00EC3828"/>
    <w:rsid w:val="00ED7F44"/>
    <w:rsid w:val="00FA26B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  <w:style w:type="character" w:customStyle="1" w:styleId="w">
    <w:name w:val="w"/>
    <w:basedOn w:val="a0"/>
    <w:rsid w:val="00297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6</cp:revision>
  <cp:lastPrinted>2021-11-26T07:31:00Z</cp:lastPrinted>
  <dcterms:created xsi:type="dcterms:W3CDTF">2021-11-29T08:22:00Z</dcterms:created>
  <dcterms:modified xsi:type="dcterms:W3CDTF">2021-11-29T12:53:00Z</dcterms:modified>
</cp:coreProperties>
</file>