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67D" w:rsidRDefault="00ED367D" w:rsidP="00ED36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ED367D" w:rsidRDefault="00ED367D" w:rsidP="00ED36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B80042" w:rsidRPr="00885F46" w:rsidRDefault="00B80042" w:rsidP="00B80042">
      <w:pPr>
        <w:spacing w:after="0" w:line="240" w:lineRule="auto"/>
        <w:ind w:right="-17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5F46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885F46">
        <w:rPr>
          <w:rFonts w:ascii="Times New Roman" w:eastAsia="Calibri" w:hAnsi="Times New Roman" w:cs="Times New Roman"/>
          <w:sz w:val="28"/>
          <w:szCs w:val="28"/>
        </w:rPr>
        <w:t>составлена</w:t>
      </w:r>
      <w:proofErr w:type="gramEnd"/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 на основе программы, рассмотренной на заседании </w:t>
      </w:r>
      <w:r w:rsidRPr="0025198E">
        <w:rPr>
          <w:rFonts w:ascii="Times New Roman" w:eastAsia="Calibri" w:hAnsi="Times New Roman" w:cs="Times New Roman"/>
          <w:sz w:val="28"/>
          <w:szCs w:val="28"/>
        </w:rPr>
        <w:t>социально-гуманитарных дисцип</w:t>
      </w:r>
      <w:r>
        <w:rPr>
          <w:rFonts w:ascii="Times New Roman" w:eastAsia="Calibri" w:hAnsi="Times New Roman" w:cs="Times New Roman"/>
          <w:sz w:val="28"/>
          <w:szCs w:val="28"/>
        </w:rPr>
        <w:t>лин и менеджмента в образовании Протокол № 4 от 02</w:t>
      </w:r>
      <w:r w:rsidRPr="0025198E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25198E">
        <w:rPr>
          <w:rFonts w:ascii="Times New Roman" w:eastAsia="Calibri" w:hAnsi="Times New Roman" w:cs="Times New Roman"/>
          <w:sz w:val="28"/>
          <w:szCs w:val="28"/>
        </w:rPr>
        <w:t xml:space="preserve">.2021 г. </w:t>
      </w: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и утвержденной ректором ГАУ ДПО «ВГАПО» </w:t>
      </w:r>
      <w:r>
        <w:rPr>
          <w:rFonts w:ascii="Times New Roman" w:eastAsia="Calibri" w:hAnsi="Times New Roman" w:cs="Times New Roman"/>
          <w:sz w:val="28"/>
          <w:szCs w:val="28"/>
        </w:rPr>
        <w:t>приказ № 150 от 22.09.2021 г.)</w:t>
      </w:r>
    </w:p>
    <w:tbl>
      <w:tblPr>
        <w:tblStyle w:val="a4"/>
        <w:tblW w:w="14709" w:type="dxa"/>
        <w:tblLook w:val="04A0"/>
      </w:tblPr>
      <w:tblGrid>
        <w:gridCol w:w="360"/>
        <w:gridCol w:w="2004"/>
        <w:gridCol w:w="12345"/>
      </w:tblGrid>
      <w:tr w:rsidR="00ED367D" w:rsidTr="00BA7C61">
        <w:trPr>
          <w:trHeight w:val="326"/>
        </w:trPr>
        <w:tc>
          <w:tcPr>
            <w:tcW w:w="360" w:type="dxa"/>
          </w:tcPr>
          <w:p w:rsidR="00ED367D" w:rsidRPr="003706C5" w:rsidRDefault="00ED367D" w:rsidP="00BA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6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</w:tcPr>
          <w:p w:rsidR="00ED367D" w:rsidRPr="003706C5" w:rsidRDefault="00ED367D" w:rsidP="00BA7C61">
            <w:pPr>
              <w:pStyle w:val="a3"/>
              <w:rPr>
                <w:rFonts w:ascii="Times New Roman" w:hAnsi="Times New Roman" w:cs="Times New Roman"/>
              </w:rPr>
            </w:pPr>
            <w:r w:rsidRPr="003706C5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12345" w:type="dxa"/>
          </w:tcPr>
          <w:p w:rsidR="00ED367D" w:rsidRPr="003706C5" w:rsidRDefault="00ED367D" w:rsidP="00BA7C6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72F02">
              <w:rPr>
                <w:rFonts w:ascii="Times New Roman" w:hAnsi="Times New Roman"/>
                <w:sz w:val="24"/>
                <w:szCs w:val="24"/>
              </w:rPr>
              <w:t>Детский лагерь в меняющемся мире: перспективы, качество, безопасность, актуальные проблемы и их решения</w:t>
            </w:r>
          </w:p>
        </w:tc>
      </w:tr>
      <w:tr w:rsidR="00ED367D" w:rsidTr="00BA7C61">
        <w:trPr>
          <w:trHeight w:val="347"/>
        </w:trPr>
        <w:tc>
          <w:tcPr>
            <w:tcW w:w="360" w:type="dxa"/>
          </w:tcPr>
          <w:p w:rsidR="00ED367D" w:rsidRPr="003706C5" w:rsidRDefault="00ED367D" w:rsidP="00BA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6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4" w:type="dxa"/>
          </w:tcPr>
          <w:p w:rsidR="00ED367D" w:rsidRPr="003706C5" w:rsidRDefault="00ED367D" w:rsidP="00BA7C61">
            <w:pPr>
              <w:pStyle w:val="a3"/>
              <w:rPr>
                <w:rFonts w:ascii="Times New Roman" w:hAnsi="Times New Roman" w:cs="Times New Roman"/>
              </w:rPr>
            </w:pPr>
            <w:r w:rsidRPr="003706C5">
              <w:rPr>
                <w:rFonts w:ascii="Times New Roman" w:hAnsi="Times New Roman" w:cs="Times New Roman"/>
              </w:rPr>
              <w:t>Целевая аудитория</w:t>
            </w:r>
          </w:p>
        </w:tc>
        <w:tc>
          <w:tcPr>
            <w:tcW w:w="12345" w:type="dxa"/>
          </w:tcPr>
          <w:p w:rsidR="00ED367D" w:rsidRPr="003706C5" w:rsidRDefault="00ED367D" w:rsidP="00BA7C6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706C5">
              <w:rPr>
                <w:rFonts w:ascii="Times New Roman" w:hAnsi="Times New Roman" w:cs="Times New Roman"/>
              </w:rPr>
              <w:t>Руководители общеобразовательных учреждений и их заместители, учителя, методисты</w:t>
            </w:r>
          </w:p>
        </w:tc>
      </w:tr>
      <w:tr w:rsidR="00ED367D" w:rsidTr="00BA7C61">
        <w:trPr>
          <w:trHeight w:val="326"/>
        </w:trPr>
        <w:tc>
          <w:tcPr>
            <w:tcW w:w="360" w:type="dxa"/>
          </w:tcPr>
          <w:p w:rsidR="00ED367D" w:rsidRPr="003706C5" w:rsidRDefault="00ED367D" w:rsidP="00BA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6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4" w:type="dxa"/>
          </w:tcPr>
          <w:p w:rsidR="00ED367D" w:rsidRPr="003706C5" w:rsidRDefault="00ED367D" w:rsidP="00BA7C61">
            <w:pPr>
              <w:pStyle w:val="a3"/>
              <w:rPr>
                <w:rFonts w:ascii="Times New Roman" w:hAnsi="Times New Roman" w:cs="Times New Roman"/>
              </w:rPr>
            </w:pPr>
            <w:r w:rsidRPr="003706C5">
              <w:rPr>
                <w:rFonts w:ascii="Times New Roman" w:hAnsi="Times New Roman" w:cs="Times New Roman"/>
              </w:rPr>
              <w:t>Трудоемкость программы</w:t>
            </w:r>
          </w:p>
        </w:tc>
        <w:tc>
          <w:tcPr>
            <w:tcW w:w="12345" w:type="dxa"/>
          </w:tcPr>
          <w:p w:rsidR="00ED367D" w:rsidRPr="003706C5" w:rsidRDefault="00ED367D" w:rsidP="00097A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3706C5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ED367D" w:rsidTr="00BA7C61">
        <w:trPr>
          <w:trHeight w:val="326"/>
        </w:trPr>
        <w:tc>
          <w:tcPr>
            <w:tcW w:w="360" w:type="dxa"/>
          </w:tcPr>
          <w:p w:rsidR="00ED367D" w:rsidRPr="003706C5" w:rsidRDefault="00ED367D" w:rsidP="00BA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6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4" w:type="dxa"/>
          </w:tcPr>
          <w:p w:rsidR="00ED367D" w:rsidRPr="003706C5" w:rsidRDefault="00ED367D" w:rsidP="00BA7C61">
            <w:pPr>
              <w:pStyle w:val="a3"/>
              <w:rPr>
                <w:rFonts w:ascii="Times New Roman" w:hAnsi="Times New Roman" w:cs="Times New Roman"/>
              </w:rPr>
            </w:pPr>
            <w:r w:rsidRPr="003706C5">
              <w:rPr>
                <w:rFonts w:ascii="Times New Roman" w:hAnsi="Times New Roman" w:cs="Times New Roman"/>
              </w:rPr>
              <w:t>Форма реализации программы</w:t>
            </w:r>
          </w:p>
        </w:tc>
        <w:tc>
          <w:tcPr>
            <w:tcW w:w="12345" w:type="dxa"/>
          </w:tcPr>
          <w:p w:rsidR="00ED367D" w:rsidRPr="003706C5" w:rsidRDefault="00ED367D" w:rsidP="00BA7C61">
            <w:pPr>
              <w:pStyle w:val="a3"/>
              <w:rPr>
                <w:rFonts w:ascii="Times New Roman" w:hAnsi="Times New Roman" w:cs="Times New Roman"/>
              </w:rPr>
            </w:pPr>
            <w:r w:rsidRPr="003706C5">
              <w:rPr>
                <w:rFonts w:ascii="Times New Roman" w:hAnsi="Times New Roman" w:cs="Times New Roman"/>
              </w:rPr>
              <w:t>Очная с применением дистанционных образовательных технологий</w:t>
            </w:r>
          </w:p>
        </w:tc>
      </w:tr>
      <w:tr w:rsidR="00ED367D" w:rsidTr="00BA7C61">
        <w:trPr>
          <w:trHeight w:val="347"/>
        </w:trPr>
        <w:tc>
          <w:tcPr>
            <w:tcW w:w="360" w:type="dxa"/>
          </w:tcPr>
          <w:p w:rsidR="00ED367D" w:rsidRPr="003706C5" w:rsidRDefault="00ED367D" w:rsidP="00BA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6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04" w:type="dxa"/>
          </w:tcPr>
          <w:p w:rsidR="00ED367D" w:rsidRPr="003706C5" w:rsidRDefault="00ED367D" w:rsidP="00BA7C61">
            <w:pPr>
              <w:pStyle w:val="a3"/>
              <w:rPr>
                <w:rFonts w:ascii="Times New Roman" w:hAnsi="Times New Roman" w:cs="Times New Roman"/>
              </w:rPr>
            </w:pPr>
            <w:r w:rsidRPr="003706C5">
              <w:rPr>
                <w:rFonts w:ascii="Times New Roman" w:hAnsi="Times New Roman" w:cs="Times New Roman"/>
              </w:rPr>
              <w:t>Цель программы</w:t>
            </w:r>
          </w:p>
        </w:tc>
        <w:tc>
          <w:tcPr>
            <w:tcW w:w="12345" w:type="dxa"/>
          </w:tcPr>
          <w:p w:rsidR="00ED367D" w:rsidRPr="003706C5" w:rsidRDefault="00ED367D" w:rsidP="00A76F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06C5">
              <w:rPr>
                <w:rFonts w:ascii="Times New Roman" w:hAnsi="Times New Roman" w:cs="Times New Roman"/>
              </w:rPr>
              <w:t xml:space="preserve">Совершенствование профессиональных компетенций руководителей ОО и их заместителей, учителей, методистов, выполняющих функции руководителя </w:t>
            </w:r>
            <w:r w:rsidR="00A76FB8">
              <w:rPr>
                <w:rFonts w:ascii="Times New Roman" w:hAnsi="Times New Roman" w:cs="Times New Roman"/>
              </w:rPr>
              <w:t>детского</w:t>
            </w:r>
            <w:r>
              <w:rPr>
                <w:rFonts w:ascii="Times New Roman" w:hAnsi="Times New Roman" w:cs="Times New Roman"/>
              </w:rPr>
              <w:t xml:space="preserve"> лагеря</w:t>
            </w:r>
            <w:r w:rsidRPr="003706C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367D" w:rsidTr="00BA7C61">
        <w:trPr>
          <w:trHeight w:val="1236"/>
        </w:trPr>
        <w:tc>
          <w:tcPr>
            <w:tcW w:w="360" w:type="dxa"/>
          </w:tcPr>
          <w:p w:rsidR="00ED367D" w:rsidRPr="003706C5" w:rsidRDefault="00ED367D" w:rsidP="00BA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6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4" w:type="dxa"/>
          </w:tcPr>
          <w:p w:rsidR="00ED367D" w:rsidRPr="003706C5" w:rsidRDefault="00ED367D" w:rsidP="00BA7C61">
            <w:pPr>
              <w:pStyle w:val="a3"/>
              <w:rPr>
                <w:rFonts w:ascii="Times New Roman" w:hAnsi="Times New Roman" w:cs="Times New Roman"/>
              </w:rPr>
            </w:pPr>
            <w:r w:rsidRPr="003706C5">
              <w:rPr>
                <w:rFonts w:ascii="Times New Roman" w:hAnsi="Times New Roman" w:cs="Times New Roman"/>
              </w:rPr>
              <w:t>Планируемые результаты обучения (кратко)</w:t>
            </w:r>
          </w:p>
        </w:tc>
        <w:tc>
          <w:tcPr>
            <w:tcW w:w="12345" w:type="dxa"/>
          </w:tcPr>
          <w:p w:rsidR="00ED367D" w:rsidRDefault="00ED367D" w:rsidP="00BA7C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3028"/>
              <w:gridCol w:w="3028"/>
              <w:gridCol w:w="3029"/>
              <w:gridCol w:w="3029"/>
            </w:tblGrid>
            <w:tr w:rsidR="00ED367D" w:rsidTr="00BA7C61">
              <w:tc>
                <w:tcPr>
                  <w:tcW w:w="3028" w:type="dxa"/>
                </w:tcPr>
                <w:p w:rsidR="00ED367D" w:rsidRPr="003706C5" w:rsidRDefault="00ED367D" w:rsidP="00BA7C61">
                  <w:pPr>
                    <w:pStyle w:val="a3"/>
                    <w:ind w:left="174" w:hanging="174"/>
                    <w:jc w:val="center"/>
                    <w:rPr>
                      <w:rFonts w:ascii="Times New Roman" w:hAnsi="Times New Roman" w:cs="Times New Roman"/>
                    </w:rPr>
                  </w:pPr>
                  <w:r w:rsidRPr="003706C5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Трудовая</w:t>
                  </w:r>
                  <w:r w:rsidRPr="003706C5">
                    <w:rPr>
                      <w:rFonts w:ascii="Times New Roman" w:hAnsi="Times New Roman" w:cs="Times New Roman"/>
                      <w:spacing w:val="-1"/>
                      <w:w w:val="120"/>
                    </w:rPr>
                    <w:t xml:space="preserve"> </w:t>
                  </w:r>
                  <w:r w:rsidRPr="003706C5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функция</w:t>
                  </w:r>
                </w:p>
              </w:tc>
              <w:tc>
                <w:tcPr>
                  <w:tcW w:w="3028" w:type="dxa"/>
                </w:tcPr>
                <w:p w:rsidR="00ED367D" w:rsidRPr="003706C5" w:rsidRDefault="00ED367D" w:rsidP="00BA7C61">
                  <w:pPr>
                    <w:pStyle w:val="a3"/>
                    <w:ind w:left="174" w:hanging="174"/>
                    <w:jc w:val="center"/>
                    <w:rPr>
                      <w:rFonts w:ascii="Times New Roman" w:hAnsi="Times New Roman" w:cs="Times New Roman"/>
                    </w:rPr>
                  </w:pPr>
                  <w:r w:rsidRPr="003706C5">
                    <w:rPr>
                      <w:rFonts w:ascii="Times New Roman" w:hAnsi="Times New Roman" w:cs="Times New Roman"/>
                      <w:w w:val="115"/>
                    </w:rPr>
                    <w:t>Трудовое</w:t>
                  </w:r>
                  <w:r w:rsidRPr="003706C5">
                    <w:rPr>
                      <w:rFonts w:ascii="Times New Roman" w:hAnsi="Times New Roman" w:cs="Times New Roman"/>
                      <w:spacing w:val="10"/>
                      <w:w w:val="120"/>
                    </w:rPr>
                    <w:t xml:space="preserve"> </w:t>
                  </w:r>
                  <w:r w:rsidRPr="003706C5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действие</w:t>
                  </w:r>
                </w:p>
              </w:tc>
              <w:tc>
                <w:tcPr>
                  <w:tcW w:w="3029" w:type="dxa"/>
                </w:tcPr>
                <w:p w:rsidR="00ED367D" w:rsidRPr="003706C5" w:rsidRDefault="00ED367D" w:rsidP="00BA7C61">
                  <w:pPr>
                    <w:pStyle w:val="a3"/>
                    <w:ind w:left="174" w:hanging="174"/>
                    <w:jc w:val="center"/>
                    <w:rPr>
                      <w:rFonts w:ascii="Times New Roman" w:hAnsi="Times New Roman" w:cs="Times New Roman"/>
                    </w:rPr>
                  </w:pPr>
                  <w:r w:rsidRPr="003706C5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Знать</w:t>
                  </w:r>
                </w:p>
              </w:tc>
              <w:tc>
                <w:tcPr>
                  <w:tcW w:w="3029" w:type="dxa"/>
                </w:tcPr>
                <w:p w:rsidR="00ED367D" w:rsidRPr="003706C5" w:rsidRDefault="00ED367D" w:rsidP="00BA7C61">
                  <w:pPr>
                    <w:pStyle w:val="a3"/>
                    <w:ind w:left="174" w:hanging="174"/>
                    <w:jc w:val="center"/>
                    <w:rPr>
                      <w:rFonts w:ascii="Times New Roman" w:hAnsi="Times New Roman" w:cs="Times New Roman"/>
                    </w:rPr>
                  </w:pPr>
                  <w:r w:rsidRPr="003706C5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Уметь</w:t>
                  </w:r>
                </w:p>
              </w:tc>
            </w:tr>
            <w:tr w:rsidR="00ED367D" w:rsidTr="00BA7C61">
              <w:tc>
                <w:tcPr>
                  <w:tcW w:w="3028" w:type="dxa"/>
                </w:tcPr>
                <w:p w:rsidR="00ED367D" w:rsidRPr="003706C5" w:rsidRDefault="00ED367D" w:rsidP="00BA7C61">
                  <w:pPr>
                    <w:autoSpaceDE w:val="0"/>
                    <w:autoSpaceDN w:val="0"/>
                    <w:adjustRightInd w:val="0"/>
                    <w:ind w:left="174" w:hanging="174"/>
                    <w:rPr>
                      <w:rFonts w:ascii="Times New Roman" w:hAnsi="Times New Roman" w:cs="Times New Roman"/>
                    </w:rPr>
                  </w:pPr>
                  <w:r w:rsidRPr="003706C5">
                    <w:rPr>
                      <w:rFonts w:ascii="Times New Roman" w:hAnsi="Times New Roman" w:cs="Times New Roman"/>
                    </w:rPr>
                    <w:t>Воспитательная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706C5">
                    <w:rPr>
                      <w:rFonts w:ascii="Times New Roman" w:hAnsi="Times New Roman" w:cs="Times New Roman"/>
                    </w:rPr>
                    <w:t>деятельность</w:t>
                  </w:r>
                </w:p>
              </w:tc>
              <w:tc>
                <w:tcPr>
                  <w:tcW w:w="3028" w:type="dxa"/>
                </w:tcPr>
                <w:p w:rsidR="00ED367D" w:rsidRPr="003706C5" w:rsidRDefault="00ED367D" w:rsidP="00BA7C61">
                  <w:pPr>
                    <w:autoSpaceDE w:val="0"/>
                    <w:autoSpaceDN w:val="0"/>
                    <w:adjustRightInd w:val="0"/>
                    <w:ind w:left="29" w:hanging="29"/>
                    <w:jc w:val="both"/>
                    <w:rPr>
                      <w:rFonts w:ascii="Times New Roman" w:hAnsi="Times New Roman" w:cs="Times New Roman"/>
                    </w:rPr>
                  </w:pPr>
                  <w:r w:rsidRPr="003706C5">
                    <w:rPr>
                      <w:rFonts w:ascii="Times New Roman" w:hAnsi="Times New Roman" w:cs="Times New Roman"/>
                    </w:rPr>
                    <w:t>Постановка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706C5">
                    <w:rPr>
                      <w:rFonts w:ascii="Times New Roman" w:hAnsi="Times New Roman" w:cs="Times New Roman"/>
                    </w:rPr>
                    <w:t>воспитательных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706C5">
                    <w:rPr>
                      <w:rFonts w:ascii="Times New Roman" w:hAnsi="Times New Roman" w:cs="Times New Roman"/>
                    </w:rPr>
                    <w:t>целей,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706C5">
                    <w:rPr>
                      <w:rFonts w:ascii="Times New Roman" w:hAnsi="Times New Roman" w:cs="Times New Roman"/>
                    </w:rPr>
                    <w:t>способствующих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706C5">
                    <w:rPr>
                      <w:rFonts w:ascii="Times New Roman" w:hAnsi="Times New Roman" w:cs="Times New Roman"/>
                    </w:rPr>
                    <w:t>развитию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706C5">
                    <w:rPr>
                      <w:rFonts w:ascii="Times New Roman" w:hAnsi="Times New Roman" w:cs="Times New Roman"/>
                    </w:rPr>
                    <w:t>обучающихся,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706C5">
                    <w:rPr>
                      <w:rFonts w:ascii="Times New Roman" w:hAnsi="Times New Roman" w:cs="Times New Roman"/>
                    </w:rPr>
                    <w:t>независимо от их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706C5">
                    <w:rPr>
                      <w:rFonts w:ascii="Times New Roman" w:hAnsi="Times New Roman" w:cs="Times New Roman"/>
                    </w:rPr>
                    <w:t>способностей и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706C5">
                    <w:rPr>
                      <w:rFonts w:ascii="Times New Roman" w:hAnsi="Times New Roman" w:cs="Times New Roman"/>
                    </w:rPr>
                    <w:t>характера</w:t>
                  </w:r>
                </w:p>
              </w:tc>
              <w:tc>
                <w:tcPr>
                  <w:tcW w:w="3029" w:type="dxa"/>
                </w:tcPr>
                <w:p w:rsidR="00ED367D" w:rsidRPr="003706C5" w:rsidRDefault="00ED367D" w:rsidP="00BA7C61">
                  <w:pPr>
                    <w:autoSpaceDE w:val="0"/>
                    <w:autoSpaceDN w:val="0"/>
                    <w:adjustRightInd w:val="0"/>
                    <w:ind w:left="117"/>
                    <w:jc w:val="both"/>
                    <w:rPr>
                      <w:rFonts w:ascii="Times New Roman" w:hAnsi="Times New Roman" w:cs="Times New Roman"/>
                    </w:rPr>
                  </w:pPr>
                  <w:r w:rsidRPr="003706C5">
                    <w:rPr>
                      <w:rFonts w:ascii="Times New Roman" w:hAnsi="Times New Roman" w:cs="Times New Roman"/>
                    </w:rPr>
                    <w:t>Законы в сфере образования и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706C5">
                    <w:rPr>
                      <w:rFonts w:ascii="Times New Roman" w:hAnsi="Times New Roman" w:cs="Times New Roman"/>
                    </w:rPr>
                    <w:t>федеральные государственные и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706C5">
                    <w:rPr>
                      <w:rFonts w:ascii="Times New Roman" w:hAnsi="Times New Roman" w:cs="Times New Roman"/>
                    </w:rPr>
                    <w:t>образовательные стандарты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706C5">
                    <w:rPr>
                      <w:rFonts w:ascii="Times New Roman" w:hAnsi="Times New Roman" w:cs="Times New Roman"/>
                    </w:rPr>
                    <w:t>общего образования</w:t>
                  </w:r>
                  <w:r w:rsidR="00A76FB8">
                    <w:rPr>
                      <w:rFonts w:ascii="Times New Roman" w:hAnsi="Times New Roman" w:cs="Times New Roman"/>
                    </w:rPr>
                    <w:t>.</w:t>
                  </w:r>
                  <w:r w:rsidRPr="003706C5">
                    <w:rPr>
                      <w:rFonts w:ascii="Times New Roman" w:hAnsi="Times New Roman" w:cs="Times New Roman"/>
                    </w:rPr>
                    <w:t xml:space="preserve"> Основы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706C5">
                    <w:rPr>
                      <w:rFonts w:ascii="Times New Roman" w:hAnsi="Times New Roman" w:cs="Times New Roman"/>
                    </w:rPr>
                    <w:t>методики воспитательной работы,</w:t>
                  </w:r>
                </w:p>
                <w:p w:rsidR="00ED367D" w:rsidRPr="003706C5" w:rsidRDefault="00ED367D" w:rsidP="00BA7C61">
                  <w:pPr>
                    <w:autoSpaceDE w:val="0"/>
                    <w:autoSpaceDN w:val="0"/>
                    <w:adjustRightInd w:val="0"/>
                    <w:ind w:left="117"/>
                    <w:jc w:val="both"/>
                    <w:rPr>
                      <w:rFonts w:ascii="Times New Roman" w:hAnsi="Times New Roman" w:cs="Times New Roman"/>
                    </w:rPr>
                  </w:pPr>
                  <w:r w:rsidRPr="003706C5">
                    <w:rPr>
                      <w:rFonts w:ascii="Times New Roman" w:hAnsi="Times New Roman" w:cs="Times New Roman"/>
                    </w:rPr>
                    <w:t>основные принципы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706C5">
                    <w:rPr>
                      <w:rFonts w:ascii="Times New Roman" w:hAnsi="Times New Roman" w:cs="Times New Roman"/>
                    </w:rPr>
                    <w:t>деятельностного подхода, виды и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706C5">
                    <w:rPr>
                      <w:rFonts w:ascii="Times New Roman" w:hAnsi="Times New Roman" w:cs="Times New Roman"/>
                    </w:rPr>
                    <w:t>приемы современных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706C5">
                    <w:rPr>
                      <w:rFonts w:ascii="Times New Roman" w:hAnsi="Times New Roman" w:cs="Times New Roman"/>
                    </w:rPr>
                    <w:t>педагогических технологий</w:t>
                  </w:r>
                  <w:r w:rsidR="00A76FB8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706C5">
                    <w:rPr>
                      <w:rFonts w:ascii="Times New Roman" w:hAnsi="Times New Roman" w:cs="Times New Roman"/>
                    </w:rPr>
                    <w:t>Основные закономерности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706C5">
                    <w:rPr>
                      <w:rFonts w:ascii="Times New Roman" w:hAnsi="Times New Roman" w:cs="Times New Roman"/>
                    </w:rPr>
                    <w:t>возрастного развития, стадии и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706C5">
                    <w:rPr>
                      <w:rFonts w:ascii="Times New Roman" w:hAnsi="Times New Roman" w:cs="Times New Roman"/>
                    </w:rPr>
                    <w:t>кризисы развития и социализации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706C5">
                    <w:rPr>
                      <w:rFonts w:ascii="Times New Roman" w:hAnsi="Times New Roman" w:cs="Times New Roman"/>
                    </w:rPr>
                    <w:t>личности</w:t>
                  </w:r>
                </w:p>
              </w:tc>
              <w:tc>
                <w:tcPr>
                  <w:tcW w:w="3029" w:type="dxa"/>
                </w:tcPr>
                <w:p w:rsidR="00ED367D" w:rsidRPr="003706C5" w:rsidRDefault="00ED367D" w:rsidP="00BA7C61">
                  <w:pPr>
                    <w:autoSpaceDE w:val="0"/>
                    <w:autoSpaceDN w:val="0"/>
                    <w:adjustRightInd w:val="0"/>
                    <w:ind w:left="64"/>
                    <w:jc w:val="both"/>
                    <w:rPr>
                      <w:rFonts w:ascii="Times New Roman" w:hAnsi="Times New Roman" w:cs="Times New Roman"/>
                    </w:rPr>
                  </w:pPr>
                  <w:r w:rsidRPr="003706C5">
                    <w:rPr>
                      <w:rFonts w:ascii="Times New Roman" w:hAnsi="Times New Roman" w:cs="Times New Roman"/>
                    </w:rPr>
                    <w:t>Строить воспитательную</w:t>
                  </w:r>
                </w:p>
                <w:p w:rsidR="00ED367D" w:rsidRPr="003706C5" w:rsidRDefault="00ED367D" w:rsidP="00BA7C61">
                  <w:pPr>
                    <w:autoSpaceDE w:val="0"/>
                    <w:autoSpaceDN w:val="0"/>
                    <w:adjustRightInd w:val="0"/>
                    <w:ind w:left="64"/>
                    <w:jc w:val="both"/>
                    <w:rPr>
                      <w:rFonts w:ascii="Times New Roman" w:hAnsi="Times New Roman" w:cs="Times New Roman"/>
                    </w:rPr>
                  </w:pPr>
                  <w:r w:rsidRPr="003706C5">
                    <w:rPr>
                      <w:rFonts w:ascii="Times New Roman" w:hAnsi="Times New Roman" w:cs="Times New Roman"/>
                    </w:rPr>
                    <w:t>деятельность с учетом</w:t>
                  </w:r>
                </w:p>
                <w:p w:rsidR="00ED367D" w:rsidRPr="003706C5" w:rsidRDefault="00ED367D" w:rsidP="00BA7C61">
                  <w:pPr>
                    <w:autoSpaceDE w:val="0"/>
                    <w:autoSpaceDN w:val="0"/>
                    <w:adjustRightInd w:val="0"/>
                    <w:ind w:left="64"/>
                    <w:jc w:val="both"/>
                    <w:rPr>
                      <w:rFonts w:ascii="Times New Roman" w:hAnsi="Times New Roman" w:cs="Times New Roman"/>
                    </w:rPr>
                  </w:pPr>
                  <w:r w:rsidRPr="003706C5">
                    <w:rPr>
                      <w:rFonts w:ascii="Times New Roman" w:hAnsi="Times New Roman" w:cs="Times New Roman"/>
                    </w:rPr>
                    <w:t>культурных различий детей,</w:t>
                  </w:r>
                </w:p>
                <w:p w:rsidR="00ED367D" w:rsidRPr="003706C5" w:rsidRDefault="00ED367D" w:rsidP="00BA7C61">
                  <w:pPr>
                    <w:autoSpaceDE w:val="0"/>
                    <w:autoSpaceDN w:val="0"/>
                    <w:adjustRightInd w:val="0"/>
                    <w:ind w:left="64"/>
                    <w:jc w:val="both"/>
                    <w:rPr>
                      <w:rFonts w:ascii="Times New Roman" w:hAnsi="Times New Roman" w:cs="Times New Roman"/>
                    </w:rPr>
                  </w:pPr>
                  <w:r w:rsidRPr="003706C5">
                    <w:rPr>
                      <w:rFonts w:ascii="Times New Roman" w:hAnsi="Times New Roman" w:cs="Times New Roman"/>
                    </w:rPr>
                    <w:t>половозрастных и</w:t>
                  </w:r>
                </w:p>
                <w:p w:rsidR="00A76FB8" w:rsidRDefault="00ED367D" w:rsidP="00BA7C61">
                  <w:pPr>
                    <w:autoSpaceDE w:val="0"/>
                    <w:autoSpaceDN w:val="0"/>
                    <w:adjustRightInd w:val="0"/>
                    <w:ind w:left="64"/>
                    <w:jc w:val="both"/>
                    <w:rPr>
                      <w:rFonts w:ascii="Times New Roman" w:hAnsi="Times New Roman" w:cs="Times New Roman"/>
                    </w:rPr>
                  </w:pPr>
                  <w:r w:rsidRPr="003706C5">
                    <w:rPr>
                      <w:rFonts w:ascii="Times New Roman" w:hAnsi="Times New Roman" w:cs="Times New Roman"/>
                    </w:rPr>
                    <w:t>индивидуальных особенностей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ED367D" w:rsidRPr="003706C5" w:rsidRDefault="00ED367D" w:rsidP="00BA7C61">
                  <w:pPr>
                    <w:autoSpaceDE w:val="0"/>
                    <w:autoSpaceDN w:val="0"/>
                    <w:adjustRightInd w:val="0"/>
                    <w:ind w:left="64"/>
                    <w:jc w:val="both"/>
                    <w:rPr>
                      <w:rFonts w:ascii="Times New Roman" w:hAnsi="Times New Roman" w:cs="Times New Roman"/>
                    </w:rPr>
                  </w:pPr>
                  <w:r w:rsidRPr="003706C5">
                    <w:rPr>
                      <w:rFonts w:ascii="Times New Roman" w:hAnsi="Times New Roman" w:cs="Times New Roman"/>
                    </w:rPr>
                    <w:t>Защищать достоинство и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706C5">
                    <w:rPr>
                      <w:rFonts w:ascii="Times New Roman" w:hAnsi="Times New Roman" w:cs="Times New Roman"/>
                    </w:rPr>
                    <w:t>интересы обучающихся,</w:t>
                  </w:r>
                </w:p>
                <w:p w:rsidR="00ED367D" w:rsidRPr="003706C5" w:rsidRDefault="00ED367D" w:rsidP="00BA7C61">
                  <w:pPr>
                    <w:autoSpaceDE w:val="0"/>
                    <w:autoSpaceDN w:val="0"/>
                    <w:adjustRightInd w:val="0"/>
                    <w:ind w:left="64"/>
                    <w:jc w:val="both"/>
                    <w:rPr>
                      <w:rFonts w:ascii="Times New Roman" w:hAnsi="Times New Roman" w:cs="Times New Roman"/>
                    </w:rPr>
                  </w:pPr>
                  <w:r w:rsidRPr="003706C5">
                    <w:rPr>
                      <w:rFonts w:ascii="Times New Roman" w:hAnsi="Times New Roman" w:cs="Times New Roman"/>
                    </w:rPr>
                    <w:t>помогать детям, оказавшимся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706C5">
                    <w:rPr>
                      <w:rFonts w:ascii="Times New Roman" w:hAnsi="Times New Roman" w:cs="Times New Roman"/>
                    </w:rPr>
                    <w:t>в конфликтной ситуации и/или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706C5">
                    <w:rPr>
                      <w:rFonts w:ascii="Times New Roman" w:hAnsi="Times New Roman" w:cs="Times New Roman"/>
                    </w:rPr>
                    <w:t>неблагоприятных условиях</w:t>
                  </w:r>
                </w:p>
              </w:tc>
            </w:tr>
          </w:tbl>
          <w:p w:rsidR="00ED367D" w:rsidRDefault="00ED367D" w:rsidP="00BA7C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67D" w:rsidTr="00BA7C61">
        <w:trPr>
          <w:trHeight w:val="655"/>
        </w:trPr>
        <w:tc>
          <w:tcPr>
            <w:tcW w:w="360" w:type="dxa"/>
          </w:tcPr>
          <w:p w:rsidR="00ED367D" w:rsidRPr="003706C5" w:rsidRDefault="00ED367D" w:rsidP="00BA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6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4" w:type="dxa"/>
          </w:tcPr>
          <w:p w:rsidR="00ED367D" w:rsidRPr="003706C5" w:rsidRDefault="00ED367D" w:rsidP="00BA7C61">
            <w:pPr>
              <w:pStyle w:val="a3"/>
              <w:rPr>
                <w:rFonts w:ascii="Times New Roman" w:hAnsi="Times New Roman" w:cs="Times New Roman"/>
              </w:rPr>
            </w:pPr>
            <w:r w:rsidRPr="003706C5">
              <w:rPr>
                <w:rFonts w:ascii="Times New Roman" w:hAnsi="Times New Roman" w:cs="Times New Roman"/>
              </w:rPr>
              <w:t xml:space="preserve">Соотношение теоретической и практической части программы </w:t>
            </w:r>
            <w:r w:rsidRPr="003706C5">
              <w:rPr>
                <w:rFonts w:ascii="Times New Roman" w:hAnsi="Times New Roman" w:cs="Times New Roman"/>
              </w:rPr>
              <w:lastRenderedPageBreak/>
              <w:t>(%)</w:t>
            </w:r>
          </w:p>
        </w:tc>
        <w:tc>
          <w:tcPr>
            <w:tcW w:w="12345" w:type="dxa"/>
          </w:tcPr>
          <w:p w:rsidR="00ED367D" w:rsidRPr="003706C5" w:rsidRDefault="00A943DC" w:rsidP="00BA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943DC">
              <w:rPr>
                <w:rFonts w:ascii="Times New Roman" w:hAnsi="Times New Roman" w:cs="Times New Roman"/>
              </w:rPr>
              <w:lastRenderedPageBreak/>
              <w:t xml:space="preserve">теоретической </w:t>
            </w:r>
            <w:r>
              <w:rPr>
                <w:rFonts w:ascii="Times New Roman" w:hAnsi="Times New Roman" w:cs="Times New Roman"/>
              </w:rPr>
              <w:t>42</w:t>
            </w:r>
            <w:r w:rsidRPr="003706C5">
              <w:rPr>
                <w:rFonts w:ascii="Times New Roman" w:hAnsi="Times New Roman" w:cs="Times New Roman"/>
              </w:rPr>
              <w:t>%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, практической части программы 58%</w:t>
            </w:r>
            <w:bookmarkStart w:id="0" w:name="_GoBack"/>
            <w:bookmarkEnd w:id="0"/>
          </w:p>
        </w:tc>
      </w:tr>
      <w:tr w:rsidR="00ED367D" w:rsidTr="00BA7C61">
        <w:trPr>
          <w:trHeight w:val="272"/>
        </w:trPr>
        <w:tc>
          <w:tcPr>
            <w:tcW w:w="360" w:type="dxa"/>
          </w:tcPr>
          <w:p w:rsidR="00ED367D" w:rsidRPr="003706C5" w:rsidRDefault="00ED367D" w:rsidP="00BA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6C5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004" w:type="dxa"/>
          </w:tcPr>
          <w:p w:rsidR="00ED367D" w:rsidRPr="003706C5" w:rsidRDefault="00ED367D" w:rsidP="00BA7C61">
            <w:pPr>
              <w:pStyle w:val="a3"/>
              <w:rPr>
                <w:rFonts w:ascii="Times New Roman" w:hAnsi="Times New Roman" w:cs="Times New Roman"/>
              </w:rPr>
            </w:pPr>
            <w:r w:rsidRPr="003706C5">
              <w:rPr>
                <w:rFonts w:ascii="Times New Roman" w:hAnsi="Times New Roman" w:cs="Times New Roman"/>
              </w:rPr>
              <w:t xml:space="preserve">Краткий учебный план программы </w:t>
            </w:r>
          </w:p>
        </w:tc>
        <w:tc>
          <w:tcPr>
            <w:tcW w:w="12345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589"/>
              <w:gridCol w:w="9045"/>
              <w:gridCol w:w="1134"/>
              <w:gridCol w:w="1189"/>
            </w:tblGrid>
            <w:tr w:rsidR="00ED367D" w:rsidTr="00BA7C61">
              <w:trPr>
                <w:trHeight w:val="347"/>
              </w:trPr>
              <w:tc>
                <w:tcPr>
                  <w:tcW w:w="589" w:type="dxa"/>
                  <w:vMerge w:val="restart"/>
                </w:tcPr>
                <w:p w:rsidR="00ED367D" w:rsidRPr="00FC1D8F" w:rsidRDefault="00ED367D" w:rsidP="00BA7C6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9045" w:type="dxa"/>
                  <w:vMerge w:val="restart"/>
                </w:tcPr>
                <w:p w:rsidR="00ED367D" w:rsidRPr="00FC1D8F" w:rsidRDefault="00ED367D" w:rsidP="00BA7C6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323" w:type="dxa"/>
                  <w:gridSpan w:val="2"/>
                </w:tcPr>
                <w:p w:rsidR="00ED367D" w:rsidRPr="00FC1D8F" w:rsidRDefault="00ED367D" w:rsidP="00BA7C6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ED367D" w:rsidTr="00BA7C61">
              <w:trPr>
                <w:trHeight w:val="347"/>
              </w:trPr>
              <w:tc>
                <w:tcPr>
                  <w:tcW w:w="589" w:type="dxa"/>
                  <w:vMerge/>
                </w:tcPr>
                <w:p w:rsidR="00ED367D" w:rsidRPr="00FC1D8F" w:rsidRDefault="00ED367D" w:rsidP="00BA7C6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45" w:type="dxa"/>
                  <w:vMerge/>
                </w:tcPr>
                <w:p w:rsidR="00ED367D" w:rsidRPr="00FC1D8F" w:rsidRDefault="00ED367D" w:rsidP="00BA7C6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ED367D" w:rsidRPr="00FC1D8F" w:rsidRDefault="00ED367D" w:rsidP="00BA7C6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189" w:type="dxa"/>
                </w:tcPr>
                <w:p w:rsidR="00ED367D" w:rsidRPr="00FC1D8F" w:rsidRDefault="00ED367D" w:rsidP="00BA7C6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0F0C34" w:rsidTr="00BA7C61">
              <w:trPr>
                <w:trHeight w:val="347"/>
              </w:trPr>
              <w:tc>
                <w:tcPr>
                  <w:tcW w:w="589" w:type="dxa"/>
                </w:tcPr>
                <w:p w:rsidR="000F0C34" w:rsidRPr="00F652A0" w:rsidRDefault="000F0C34" w:rsidP="00ED367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652A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9045" w:type="dxa"/>
                </w:tcPr>
                <w:p w:rsidR="000F0C34" w:rsidRPr="00F652A0" w:rsidRDefault="000F0C34" w:rsidP="00ED367D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652A0">
                    <w:rPr>
                      <w:rFonts w:ascii="Times New Roman" w:hAnsi="Times New Roman" w:cs="Times New Roman"/>
                      <w:b/>
                      <w:color w:val="000000"/>
                    </w:rPr>
                    <w:t>Модуль №1 Базовая часть</w:t>
                  </w:r>
                </w:p>
              </w:tc>
              <w:tc>
                <w:tcPr>
                  <w:tcW w:w="1134" w:type="dxa"/>
                </w:tcPr>
                <w:p w:rsidR="000F0C34" w:rsidRDefault="000F0C34" w:rsidP="00ED367D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9" w:type="dxa"/>
                </w:tcPr>
                <w:p w:rsidR="000F0C34" w:rsidRDefault="000F0C34" w:rsidP="00ED367D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D367D" w:rsidTr="00BA7C61">
              <w:trPr>
                <w:trHeight w:val="347"/>
              </w:trPr>
              <w:tc>
                <w:tcPr>
                  <w:tcW w:w="589" w:type="dxa"/>
                </w:tcPr>
                <w:p w:rsidR="00ED367D" w:rsidRPr="00FC1D8F" w:rsidRDefault="00ED367D" w:rsidP="00ED367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9045" w:type="dxa"/>
                </w:tcPr>
                <w:p w:rsidR="00ED367D" w:rsidRPr="00ED367D" w:rsidRDefault="00ED367D" w:rsidP="00ED367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D367D">
                    <w:rPr>
                      <w:rFonts w:ascii="Times New Roman" w:hAnsi="Times New Roman" w:cs="Times New Roman"/>
                      <w:color w:val="000000"/>
                    </w:rPr>
                    <w:t xml:space="preserve">Тема №1 Нормативно-правовые основы организации детского отдыха и оздоровления детей </w:t>
                  </w:r>
                </w:p>
              </w:tc>
              <w:tc>
                <w:tcPr>
                  <w:tcW w:w="1134" w:type="dxa"/>
                </w:tcPr>
                <w:p w:rsidR="00ED367D" w:rsidRPr="00A76FB8" w:rsidRDefault="00A76FB8" w:rsidP="00ED367D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89" w:type="dxa"/>
                </w:tcPr>
                <w:p w:rsidR="00ED367D" w:rsidRPr="00A76FB8" w:rsidRDefault="000F0C34" w:rsidP="00ED367D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ED367D" w:rsidTr="00BA7C61">
              <w:trPr>
                <w:trHeight w:val="347"/>
              </w:trPr>
              <w:tc>
                <w:tcPr>
                  <w:tcW w:w="589" w:type="dxa"/>
                </w:tcPr>
                <w:p w:rsidR="00ED367D" w:rsidRPr="00FC1D8F" w:rsidRDefault="00ED367D" w:rsidP="00ED367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9045" w:type="dxa"/>
                </w:tcPr>
                <w:p w:rsidR="00ED367D" w:rsidRPr="00ED367D" w:rsidRDefault="00ED367D" w:rsidP="00ED367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D367D">
                    <w:rPr>
                      <w:rFonts w:ascii="Times New Roman" w:hAnsi="Times New Roman" w:cs="Times New Roman"/>
                      <w:color w:val="000000"/>
                    </w:rPr>
                    <w:t>Тема №2 Профессиональные стандарты специалистов, обеспечивающих отдых и оздоровление детей</w:t>
                  </w:r>
                </w:p>
              </w:tc>
              <w:tc>
                <w:tcPr>
                  <w:tcW w:w="1134" w:type="dxa"/>
                </w:tcPr>
                <w:p w:rsidR="00ED367D" w:rsidRPr="00A76FB8" w:rsidRDefault="00ED367D" w:rsidP="00ED367D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A76FB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89" w:type="dxa"/>
                </w:tcPr>
                <w:p w:rsidR="00ED367D" w:rsidRPr="00A76FB8" w:rsidRDefault="00D7705B" w:rsidP="00ED367D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ED367D" w:rsidTr="00BA7C61">
              <w:trPr>
                <w:trHeight w:val="368"/>
              </w:trPr>
              <w:tc>
                <w:tcPr>
                  <w:tcW w:w="589" w:type="dxa"/>
                </w:tcPr>
                <w:p w:rsidR="00ED367D" w:rsidRPr="00FC1D8F" w:rsidRDefault="00ED367D" w:rsidP="00ED367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9045" w:type="dxa"/>
                </w:tcPr>
                <w:p w:rsidR="00ED367D" w:rsidRPr="00ED367D" w:rsidRDefault="00ED367D" w:rsidP="00ED367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D367D">
                    <w:rPr>
                      <w:rFonts w:ascii="Times New Roman" w:hAnsi="Times New Roman" w:cs="Times New Roman"/>
                      <w:color w:val="000000"/>
                    </w:rPr>
                    <w:t xml:space="preserve">Тема №3 Типовая модель реализации программ для организации летнего отдыха и заочных школ </w:t>
                  </w:r>
                </w:p>
              </w:tc>
              <w:tc>
                <w:tcPr>
                  <w:tcW w:w="1134" w:type="dxa"/>
                </w:tcPr>
                <w:p w:rsidR="00ED367D" w:rsidRPr="00A76FB8" w:rsidRDefault="00ED367D" w:rsidP="00ED367D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A76FB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89" w:type="dxa"/>
                </w:tcPr>
                <w:p w:rsidR="00ED367D" w:rsidRPr="00A76FB8" w:rsidRDefault="00A76FB8" w:rsidP="00ED367D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ED367D" w:rsidTr="00BA7C61">
              <w:trPr>
                <w:trHeight w:val="368"/>
              </w:trPr>
              <w:tc>
                <w:tcPr>
                  <w:tcW w:w="589" w:type="dxa"/>
                </w:tcPr>
                <w:p w:rsidR="00ED367D" w:rsidRPr="00FC1D8F" w:rsidRDefault="00ED367D" w:rsidP="00ED367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1.4</w:t>
                  </w:r>
                </w:p>
              </w:tc>
              <w:tc>
                <w:tcPr>
                  <w:tcW w:w="9045" w:type="dxa"/>
                  <w:vAlign w:val="bottom"/>
                </w:tcPr>
                <w:p w:rsidR="00ED367D" w:rsidRPr="00ED367D" w:rsidRDefault="00ED367D" w:rsidP="00ED367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D367D">
                    <w:rPr>
                      <w:rFonts w:ascii="Times New Roman" w:hAnsi="Times New Roman" w:cs="Times New Roman"/>
                      <w:color w:val="000000"/>
                    </w:rPr>
                    <w:t xml:space="preserve">Тема №4 Региональные нормативные документы, регулирующие организацию отдыха и оздоровления детей в Волгоградской области </w:t>
                  </w:r>
                </w:p>
              </w:tc>
              <w:tc>
                <w:tcPr>
                  <w:tcW w:w="1134" w:type="dxa"/>
                </w:tcPr>
                <w:p w:rsidR="00ED367D" w:rsidRPr="00A76FB8" w:rsidRDefault="00A76FB8" w:rsidP="00ED367D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89" w:type="dxa"/>
                </w:tcPr>
                <w:p w:rsidR="00ED367D" w:rsidRPr="00A76FB8" w:rsidRDefault="00A76FB8" w:rsidP="00ED367D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ED367D" w:rsidTr="00BA7C61">
              <w:trPr>
                <w:trHeight w:val="368"/>
              </w:trPr>
              <w:tc>
                <w:tcPr>
                  <w:tcW w:w="589" w:type="dxa"/>
                </w:tcPr>
                <w:p w:rsidR="00ED367D" w:rsidRPr="00FC1D8F" w:rsidRDefault="00ED367D" w:rsidP="00ED367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9045" w:type="dxa"/>
                </w:tcPr>
                <w:p w:rsidR="00ED367D" w:rsidRPr="00ED367D" w:rsidRDefault="00ED367D" w:rsidP="00ED367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D367D">
                    <w:rPr>
                      <w:rFonts w:ascii="Times New Roman" w:hAnsi="Times New Roman" w:cs="Times New Roman"/>
                      <w:color w:val="000000"/>
                    </w:rPr>
                    <w:t>Тема №5 Взаимодействие между организациями отдыха и оздоровления детей и системой ДОД Волгоградской области</w:t>
                  </w:r>
                </w:p>
              </w:tc>
              <w:tc>
                <w:tcPr>
                  <w:tcW w:w="1134" w:type="dxa"/>
                </w:tcPr>
                <w:p w:rsidR="00ED367D" w:rsidRPr="00A76FB8" w:rsidRDefault="00ED367D" w:rsidP="00ED367D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A76FB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89" w:type="dxa"/>
                </w:tcPr>
                <w:p w:rsidR="00ED367D" w:rsidRPr="00A76FB8" w:rsidRDefault="00D7705B" w:rsidP="00ED367D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2D19D6" w:rsidTr="00BA7C61">
              <w:trPr>
                <w:trHeight w:val="368"/>
              </w:trPr>
              <w:tc>
                <w:tcPr>
                  <w:tcW w:w="589" w:type="dxa"/>
                </w:tcPr>
                <w:p w:rsidR="002D19D6" w:rsidRPr="000F0C34" w:rsidRDefault="002D19D6" w:rsidP="002D19D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F0C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9045" w:type="dxa"/>
                </w:tcPr>
                <w:p w:rsidR="002D19D6" w:rsidRPr="000F0C34" w:rsidRDefault="002D19D6" w:rsidP="002D19D6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0F0C34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Модуль №2  Профильная часть (предметно-методическая) </w:t>
                  </w:r>
                </w:p>
              </w:tc>
              <w:tc>
                <w:tcPr>
                  <w:tcW w:w="1134" w:type="dxa"/>
                </w:tcPr>
                <w:p w:rsidR="002D19D6" w:rsidRPr="00A76FB8" w:rsidRDefault="002D19D6" w:rsidP="002D19D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9" w:type="dxa"/>
                </w:tcPr>
                <w:p w:rsidR="002D19D6" w:rsidRPr="00A76FB8" w:rsidRDefault="002D19D6" w:rsidP="002D19D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D19D6" w:rsidTr="00BA7C61">
              <w:trPr>
                <w:trHeight w:val="368"/>
              </w:trPr>
              <w:tc>
                <w:tcPr>
                  <w:tcW w:w="589" w:type="dxa"/>
                </w:tcPr>
                <w:p w:rsidR="002D19D6" w:rsidRPr="00D8613D" w:rsidRDefault="002D19D6" w:rsidP="002D19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2.1</w:t>
                  </w:r>
                </w:p>
              </w:tc>
              <w:tc>
                <w:tcPr>
                  <w:tcW w:w="9045" w:type="dxa"/>
                </w:tcPr>
                <w:p w:rsidR="002D19D6" w:rsidRPr="00A76FB8" w:rsidRDefault="002D19D6" w:rsidP="002D19D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76FB8">
                    <w:rPr>
                      <w:rFonts w:ascii="Times New Roman" w:hAnsi="Times New Roman" w:cs="Times New Roman"/>
                      <w:color w:val="000000"/>
                    </w:rPr>
                    <w:t>Тема №1 Изучения рынка услуг</w:t>
                  </w:r>
                  <w:proofErr w:type="gramStart"/>
                  <w:r w:rsidRPr="00A76FB8">
                    <w:rPr>
                      <w:rFonts w:ascii="Times New Roman" w:hAnsi="Times New Roman" w:cs="Times New Roman"/>
                      <w:color w:val="000000"/>
                    </w:rPr>
                    <w:t xml:space="preserve"> .</w:t>
                  </w:r>
                  <w:proofErr w:type="gramEnd"/>
                  <w:r w:rsidRPr="00A76FB8">
                    <w:rPr>
                      <w:rFonts w:ascii="Times New Roman" w:hAnsi="Times New Roman" w:cs="Times New Roman"/>
                      <w:color w:val="000000"/>
                    </w:rPr>
                    <w:t xml:space="preserve"> Маркетинг услуг. Управление репутацией организации отдыха и оздоровления детей</w:t>
                  </w:r>
                </w:p>
              </w:tc>
              <w:tc>
                <w:tcPr>
                  <w:tcW w:w="1134" w:type="dxa"/>
                </w:tcPr>
                <w:p w:rsidR="002D19D6" w:rsidRPr="00A76FB8" w:rsidRDefault="002D19D6" w:rsidP="002D19D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89" w:type="dxa"/>
                </w:tcPr>
                <w:p w:rsidR="002D19D6" w:rsidRPr="00A76FB8" w:rsidRDefault="002D19D6" w:rsidP="002D19D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2D19D6" w:rsidTr="00BA7C61">
              <w:trPr>
                <w:trHeight w:val="368"/>
              </w:trPr>
              <w:tc>
                <w:tcPr>
                  <w:tcW w:w="589" w:type="dxa"/>
                </w:tcPr>
                <w:p w:rsidR="002D19D6" w:rsidRPr="00D8613D" w:rsidRDefault="002D19D6" w:rsidP="002D19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2.2</w:t>
                  </w:r>
                </w:p>
              </w:tc>
              <w:tc>
                <w:tcPr>
                  <w:tcW w:w="9045" w:type="dxa"/>
                </w:tcPr>
                <w:p w:rsidR="002D19D6" w:rsidRPr="00A76FB8" w:rsidRDefault="002D19D6" w:rsidP="002D19D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76FB8">
                    <w:rPr>
                      <w:rFonts w:ascii="Times New Roman" w:hAnsi="Times New Roman" w:cs="Times New Roman"/>
                      <w:color w:val="000000"/>
                    </w:rPr>
                    <w:t>Тема №2 ЕИС Портал ПФДО Волгоградской области. Электронный модуль "Зачисление в организации отдыха детей и их оздоровления" в ГИС Волгоградской области "ЕИС в сфере образования Волгоградской области"</w:t>
                  </w:r>
                </w:p>
              </w:tc>
              <w:tc>
                <w:tcPr>
                  <w:tcW w:w="1134" w:type="dxa"/>
                </w:tcPr>
                <w:p w:rsidR="002D19D6" w:rsidRPr="00A76FB8" w:rsidRDefault="002D19D6" w:rsidP="002D19D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89" w:type="dxa"/>
                </w:tcPr>
                <w:p w:rsidR="002D19D6" w:rsidRPr="00A76FB8" w:rsidRDefault="002D19D6" w:rsidP="002D19D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2D19D6" w:rsidTr="00BA7C61">
              <w:trPr>
                <w:trHeight w:val="368"/>
              </w:trPr>
              <w:tc>
                <w:tcPr>
                  <w:tcW w:w="589" w:type="dxa"/>
                </w:tcPr>
                <w:p w:rsidR="002D19D6" w:rsidRPr="00D8613D" w:rsidRDefault="002D19D6" w:rsidP="002D19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2.3</w:t>
                  </w:r>
                </w:p>
              </w:tc>
              <w:tc>
                <w:tcPr>
                  <w:tcW w:w="9045" w:type="dxa"/>
                </w:tcPr>
                <w:p w:rsidR="002D19D6" w:rsidRPr="00A76FB8" w:rsidRDefault="002D19D6" w:rsidP="002D19D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76FB8">
                    <w:rPr>
                      <w:rFonts w:ascii="Times New Roman" w:hAnsi="Times New Roman" w:cs="Times New Roman"/>
                      <w:color w:val="000000"/>
                    </w:rPr>
                    <w:t>Тема №3 Проектирование и реализация ДОП для различных категорий детей. Конструирование современной программы ДОЛ: методические рекомендации по проектированию программ лагерей отдыха и оздоровления детей</w:t>
                  </w:r>
                </w:p>
              </w:tc>
              <w:tc>
                <w:tcPr>
                  <w:tcW w:w="1134" w:type="dxa"/>
                </w:tcPr>
                <w:p w:rsidR="002D19D6" w:rsidRPr="00A76FB8" w:rsidRDefault="002D19D6" w:rsidP="002D19D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9" w:type="dxa"/>
                </w:tcPr>
                <w:p w:rsidR="002D19D6" w:rsidRPr="00A76FB8" w:rsidRDefault="000F0C34" w:rsidP="002D19D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2D19D6" w:rsidTr="00BA7C61">
              <w:trPr>
                <w:trHeight w:val="368"/>
              </w:trPr>
              <w:tc>
                <w:tcPr>
                  <w:tcW w:w="589" w:type="dxa"/>
                </w:tcPr>
                <w:p w:rsidR="002D19D6" w:rsidRPr="00D8613D" w:rsidRDefault="002D19D6" w:rsidP="002D19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2.4</w:t>
                  </w:r>
                </w:p>
              </w:tc>
              <w:tc>
                <w:tcPr>
                  <w:tcW w:w="9045" w:type="dxa"/>
                </w:tcPr>
                <w:p w:rsidR="002D19D6" w:rsidRPr="00A76FB8" w:rsidRDefault="002D19D6" w:rsidP="002D19D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76FB8">
                    <w:rPr>
                      <w:rFonts w:ascii="Times New Roman" w:hAnsi="Times New Roman" w:cs="Times New Roman"/>
                      <w:color w:val="000000"/>
                    </w:rPr>
                    <w:t>Тема №4 Программы для организации летнего отдыха и заочных школ.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A76FB8">
                    <w:rPr>
                      <w:rFonts w:ascii="Times New Roman" w:hAnsi="Times New Roman" w:cs="Times New Roman"/>
                      <w:color w:val="000000"/>
                    </w:rPr>
                    <w:t>Тематические смены и мероприятия.</w:t>
                  </w:r>
                </w:p>
              </w:tc>
              <w:tc>
                <w:tcPr>
                  <w:tcW w:w="1134" w:type="dxa"/>
                </w:tcPr>
                <w:p w:rsidR="002D19D6" w:rsidRPr="00A76FB8" w:rsidRDefault="002D19D6" w:rsidP="002D19D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A76FB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89" w:type="dxa"/>
                </w:tcPr>
                <w:p w:rsidR="002D19D6" w:rsidRPr="00A76FB8" w:rsidRDefault="00D7705B" w:rsidP="002D19D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2D19D6" w:rsidTr="00BA7C61">
              <w:trPr>
                <w:trHeight w:val="368"/>
              </w:trPr>
              <w:tc>
                <w:tcPr>
                  <w:tcW w:w="589" w:type="dxa"/>
                </w:tcPr>
                <w:p w:rsidR="002D19D6" w:rsidRPr="00D8613D" w:rsidRDefault="002D19D6" w:rsidP="002D19D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2.5</w:t>
                  </w:r>
                </w:p>
              </w:tc>
              <w:tc>
                <w:tcPr>
                  <w:tcW w:w="9045" w:type="dxa"/>
                </w:tcPr>
                <w:p w:rsidR="002D19D6" w:rsidRPr="00A76FB8" w:rsidRDefault="002D19D6" w:rsidP="002D19D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76FB8">
                    <w:rPr>
                      <w:rFonts w:ascii="Times New Roman" w:hAnsi="Times New Roman" w:cs="Times New Roman"/>
                      <w:color w:val="000000"/>
                    </w:rPr>
                    <w:t>Тема №5 Организация дополнительного образования в сетевой форме. Организация дополнительных услуг в летнем лагере</w:t>
                  </w:r>
                </w:p>
              </w:tc>
              <w:tc>
                <w:tcPr>
                  <w:tcW w:w="1134" w:type="dxa"/>
                </w:tcPr>
                <w:p w:rsidR="002D19D6" w:rsidRPr="00A76FB8" w:rsidRDefault="002D19D6" w:rsidP="002D19D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A76FB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89" w:type="dxa"/>
                </w:tcPr>
                <w:p w:rsidR="002D19D6" w:rsidRPr="00A76FB8" w:rsidRDefault="002D19D6" w:rsidP="002D19D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A76FB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2D19D6" w:rsidTr="00BA7C61">
              <w:trPr>
                <w:trHeight w:val="368"/>
              </w:trPr>
              <w:tc>
                <w:tcPr>
                  <w:tcW w:w="589" w:type="dxa"/>
                </w:tcPr>
                <w:p w:rsidR="002D19D6" w:rsidRPr="002E540B" w:rsidRDefault="002D19D6" w:rsidP="002D19D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2E540B">
                    <w:rPr>
                      <w:rFonts w:ascii="Times New Roman" w:hAnsi="Times New Roman" w:cs="Times New Roman"/>
                    </w:rPr>
                    <w:t>2.6</w:t>
                  </w:r>
                </w:p>
              </w:tc>
              <w:tc>
                <w:tcPr>
                  <w:tcW w:w="9045" w:type="dxa"/>
                </w:tcPr>
                <w:p w:rsidR="002D19D6" w:rsidRPr="00A76FB8" w:rsidRDefault="002D19D6" w:rsidP="002D19D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76FB8">
                    <w:rPr>
                      <w:rFonts w:ascii="Times New Roman" w:hAnsi="Times New Roman" w:cs="Times New Roman"/>
                      <w:color w:val="000000"/>
                    </w:rPr>
                    <w:t>Тема №6 Создание новых мест дополнительного образования как ресурс развития региональной системы ДО Волгоградской области и разработки ДОП для лагерей отдыха и оздоровления детей</w:t>
                  </w:r>
                </w:p>
              </w:tc>
              <w:tc>
                <w:tcPr>
                  <w:tcW w:w="1134" w:type="dxa"/>
                </w:tcPr>
                <w:p w:rsidR="002D19D6" w:rsidRPr="00A76FB8" w:rsidRDefault="002D19D6" w:rsidP="002D19D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A76FB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89" w:type="dxa"/>
                </w:tcPr>
                <w:p w:rsidR="002D19D6" w:rsidRPr="00A76FB8" w:rsidRDefault="002D19D6" w:rsidP="002D19D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A76FB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2D19D6" w:rsidTr="00BA7C61">
              <w:trPr>
                <w:trHeight w:val="368"/>
              </w:trPr>
              <w:tc>
                <w:tcPr>
                  <w:tcW w:w="589" w:type="dxa"/>
                </w:tcPr>
                <w:p w:rsidR="002D19D6" w:rsidRPr="002E540B" w:rsidRDefault="002D19D6" w:rsidP="002D19D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9045" w:type="dxa"/>
                </w:tcPr>
                <w:p w:rsidR="002D19D6" w:rsidRPr="00A76FB8" w:rsidRDefault="002D19D6" w:rsidP="002D19D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Итоговая аттестация </w:t>
                  </w:r>
                  <w:r w:rsidR="00F652A0">
                    <w:rPr>
                      <w:rFonts w:ascii="Times New Roman" w:hAnsi="Times New Roman" w:cs="Times New Roman"/>
                      <w:color w:val="000000"/>
                    </w:rPr>
                    <w:t>(автоматизированный тест)</w:t>
                  </w:r>
                </w:p>
              </w:tc>
              <w:tc>
                <w:tcPr>
                  <w:tcW w:w="1134" w:type="dxa"/>
                </w:tcPr>
                <w:p w:rsidR="002D19D6" w:rsidRPr="00A76FB8" w:rsidRDefault="002D19D6" w:rsidP="002D19D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9" w:type="dxa"/>
                </w:tcPr>
                <w:p w:rsidR="002D19D6" w:rsidRPr="00A76FB8" w:rsidRDefault="002D19D6" w:rsidP="002D19D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D19D6" w:rsidTr="00BA7C61">
              <w:trPr>
                <w:trHeight w:val="368"/>
              </w:trPr>
              <w:tc>
                <w:tcPr>
                  <w:tcW w:w="589" w:type="dxa"/>
                </w:tcPr>
                <w:p w:rsidR="002D19D6" w:rsidRPr="002E540B" w:rsidRDefault="002D19D6" w:rsidP="002D19D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45" w:type="dxa"/>
                </w:tcPr>
                <w:p w:rsidR="002D19D6" w:rsidRPr="00A76FB8" w:rsidRDefault="002D19D6" w:rsidP="002D19D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Зачет</w:t>
                  </w:r>
                </w:p>
              </w:tc>
              <w:tc>
                <w:tcPr>
                  <w:tcW w:w="1134" w:type="dxa"/>
                </w:tcPr>
                <w:p w:rsidR="002D19D6" w:rsidRPr="00A76FB8" w:rsidRDefault="00F652A0" w:rsidP="00D7705B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D7705B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89" w:type="dxa"/>
                </w:tcPr>
                <w:p w:rsidR="002D19D6" w:rsidRPr="00A76FB8" w:rsidRDefault="00D7705B" w:rsidP="002D19D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</w:tr>
          </w:tbl>
          <w:p w:rsidR="00ED367D" w:rsidRDefault="00ED367D" w:rsidP="00BA7C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67D" w:rsidTr="00BA7C61">
        <w:trPr>
          <w:trHeight w:val="633"/>
        </w:trPr>
        <w:tc>
          <w:tcPr>
            <w:tcW w:w="360" w:type="dxa"/>
          </w:tcPr>
          <w:p w:rsidR="00ED367D" w:rsidRPr="003706C5" w:rsidRDefault="00ED367D" w:rsidP="00BA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6C5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004" w:type="dxa"/>
          </w:tcPr>
          <w:p w:rsidR="00ED367D" w:rsidRPr="003706C5" w:rsidRDefault="00ED367D" w:rsidP="00BA7C61">
            <w:pPr>
              <w:pStyle w:val="a3"/>
              <w:rPr>
                <w:rFonts w:ascii="Times New Roman" w:hAnsi="Times New Roman" w:cs="Times New Roman"/>
              </w:rPr>
            </w:pPr>
            <w:r w:rsidRPr="003706C5">
              <w:rPr>
                <w:rFonts w:ascii="Times New Roman" w:hAnsi="Times New Roman" w:cs="Times New Roman"/>
              </w:rPr>
              <w:t>Форма итоговой аттестации</w:t>
            </w:r>
          </w:p>
        </w:tc>
        <w:tc>
          <w:tcPr>
            <w:tcW w:w="12345" w:type="dxa"/>
          </w:tcPr>
          <w:p w:rsidR="00ED367D" w:rsidRPr="00FC1D8F" w:rsidRDefault="00F652A0" w:rsidP="00F652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</w:tbl>
    <w:p w:rsidR="00ED367D" w:rsidRDefault="00ED367D" w:rsidP="00E475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367D" w:rsidRPr="00FC1D8F" w:rsidRDefault="00ED367D" w:rsidP="00ED36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1D8F" w:rsidRPr="00ED367D" w:rsidRDefault="00FC1D8F" w:rsidP="00ED367D"/>
    <w:sectPr w:rsidR="00FC1D8F" w:rsidRPr="00ED367D" w:rsidSect="002E540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097AD5"/>
    <w:rsid w:val="000F0C34"/>
    <w:rsid w:val="001663C8"/>
    <w:rsid w:val="002D19D6"/>
    <w:rsid w:val="00582CE9"/>
    <w:rsid w:val="006D44AF"/>
    <w:rsid w:val="0070143B"/>
    <w:rsid w:val="007D1A08"/>
    <w:rsid w:val="00892521"/>
    <w:rsid w:val="00A76FB8"/>
    <w:rsid w:val="00A943DC"/>
    <w:rsid w:val="00B80042"/>
    <w:rsid w:val="00D7705B"/>
    <w:rsid w:val="00E47524"/>
    <w:rsid w:val="00ED367D"/>
    <w:rsid w:val="00F652A0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stepanchuk</cp:lastModifiedBy>
  <cp:revision>7</cp:revision>
  <cp:lastPrinted>2021-11-26T07:31:00Z</cp:lastPrinted>
  <dcterms:created xsi:type="dcterms:W3CDTF">2021-11-26T07:17:00Z</dcterms:created>
  <dcterms:modified xsi:type="dcterms:W3CDTF">2021-11-29T13:04:00Z</dcterms:modified>
</cp:coreProperties>
</file>