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5C6BB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F55E84D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5111E877" w14:textId="77777777" w:rsidR="00775783" w:rsidRDefault="00775783" w:rsidP="007757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3"/>
        <w:gridCol w:w="2650"/>
        <w:gridCol w:w="11703"/>
      </w:tblGrid>
      <w:tr w:rsidR="00FC1D8F" w14:paraId="2986398F" w14:textId="77777777" w:rsidTr="00582CE9">
        <w:trPr>
          <w:trHeight w:val="326"/>
        </w:trPr>
        <w:tc>
          <w:tcPr>
            <w:tcW w:w="675" w:type="dxa"/>
          </w:tcPr>
          <w:p w14:paraId="2B39988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5B9C422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14A2182D" w14:textId="77777777" w:rsidR="00FC1D8F" w:rsidRDefault="00E33D2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D2E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молодежной среде</w:t>
            </w:r>
          </w:p>
        </w:tc>
      </w:tr>
      <w:tr w:rsidR="00FC1D8F" w14:paraId="5D810472" w14:textId="77777777" w:rsidTr="00582CE9">
        <w:trPr>
          <w:trHeight w:val="347"/>
        </w:trPr>
        <w:tc>
          <w:tcPr>
            <w:tcW w:w="675" w:type="dxa"/>
          </w:tcPr>
          <w:p w14:paraId="1D5AFA2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463C079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07FBAF4E" w14:textId="77777777" w:rsidR="00FC1D8F" w:rsidRDefault="0027407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076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52449BAB" w14:textId="77777777" w:rsidTr="00582CE9">
        <w:trPr>
          <w:trHeight w:val="326"/>
        </w:trPr>
        <w:tc>
          <w:tcPr>
            <w:tcW w:w="675" w:type="dxa"/>
          </w:tcPr>
          <w:p w14:paraId="399483B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118D2E4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70359290" w14:textId="77777777" w:rsidR="00FC1D8F" w:rsidRDefault="0027407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600D2CA5" w14:textId="77777777" w:rsidTr="00582CE9">
        <w:trPr>
          <w:trHeight w:val="326"/>
        </w:trPr>
        <w:tc>
          <w:tcPr>
            <w:tcW w:w="675" w:type="dxa"/>
          </w:tcPr>
          <w:p w14:paraId="2D14C49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0C79E8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5519F65D" w14:textId="77777777" w:rsidR="00FC1D8F" w:rsidRDefault="00E60DC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DC1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561B660C" w14:textId="77777777" w:rsidTr="00582CE9">
        <w:trPr>
          <w:trHeight w:val="347"/>
        </w:trPr>
        <w:tc>
          <w:tcPr>
            <w:tcW w:w="675" w:type="dxa"/>
          </w:tcPr>
          <w:p w14:paraId="74768E2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0337802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033CFF51" w14:textId="77777777" w:rsidR="00FC1D8F" w:rsidRDefault="00C2360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05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18A1E180" w14:textId="77777777" w:rsidTr="00582CE9">
        <w:trPr>
          <w:trHeight w:val="1236"/>
        </w:trPr>
        <w:tc>
          <w:tcPr>
            <w:tcW w:w="675" w:type="dxa"/>
          </w:tcPr>
          <w:p w14:paraId="7426BDD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D4E7B8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11477" w:type="dxa"/>
              <w:tblLook w:val="04A0" w:firstRow="1" w:lastRow="0" w:firstColumn="1" w:lastColumn="0" w:noHBand="0" w:noVBand="1"/>
            </w:tblPr>
            <w:tblGrid>
              <w:gridCol w:w="2909"/>
              <w:gridCol w:w="1587"/>
              <w:gridCol w:w="2273"/>
              <w:gridCol w:w="2314"/>
              <w:gridCol w:w="2394"/>
            </w:tblGrid>
            <w:tr w:rsidR="00582CE9" w14:paraId="1F5723D7" w14:textId="77777777" w:rsidTr="00EA6193">
              <w:trPr>
                <w:gridAfter w:val="1"/>
                <w:wAfter w:w="2693" w:type="dxa"/>
              </w:trPr>
              <w:tc>
                <w:tcPr>
                  <w:tcW w:w="1413" w:type="dxa"/>
                </w:tcPr>
                <w:p w14:paraId="16E51B4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6E54E9C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4A988554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583FB6D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EA6193" w14:paraId="1BFC1787" w14:textId="77777777" w:rsidTr="00EA6193">
              <w:tc>
                <w:tcPr>
                  <w:tcW w:w="1413" w:type="dxa"/>
                </w:tcPr>
                <w:p w14:paraId="74ABE0C5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</w:p>
                <w:p w14:paraId="00DADC1B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673AB912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52DAC965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14:paraId="2E6D158A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29E00D8D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14:paraId="13749977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7B302964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01B0E641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7A7E0814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5008D783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7E408AE3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0D1D1F8D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31502C15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6BB7DC85" w14:textId="77777777" w:rsidR="00870777" w:rsidRDefault="00870777" w:rsidP="008707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0793D1AE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психолого</w:t>
                  </w:r>
                </w:p>
                <w:p w14:paraId="4CDFC153" w14:textId="77777777" w:rsidR="00870777" w:rsidRDefault="00870777" w:rsidP="0087077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3F086113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педагогической</w:t>
                  </w:r>
                </w:p>
                <w:p w14:paraId="3F80DA2A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 лицам с</w:t>
                  </w:r>
                </w:p>
                <w:p w14:paraId="4D3E42F1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689AEE8A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1ABE1FEB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0ADB308C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15E22ADA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14:paraId="2092A552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14:paraId="34DCF024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</w:p>
                <w:p w14:paraId="1AF55525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 программ,</w:t>
                  </w:r>
                </w:p>
                <w:p w14:paraId="50D02B88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14:paraId="5D22D7FF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1CC53871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5513029E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14:paraId="555850BF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</w:p>
                <w:p w14:paraId="381E9810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14:paraId="08BC6E24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14:paraId="3FDA03C4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14:paraId="29CF41E2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0F1F401D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3CEB572D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2B7C2D7E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55EA13F0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100BBDE0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2D7FEC21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1F9278D8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5132BB8D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2251FC32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14:paraId="3E44DA30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72733CF9" w14:textId="77777777" w:rsidR="00870777" w:rsidRDefault="00870777" w:rsidP="0087077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49F71EFB" w14:textId="77777777" w:rsidR="00870777" w:rsidRDefault="00870777" w:rsidP="00870777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6D06A3A1" w14:textId="77777777" w:rsidR="00EA6193" w:rsidRPr="00582CE9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2C03DFE" w14:textId="77777777" w:rsidR="00EA6193" w:rsidRPr="00582CE9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416FF56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реализация планов развивающей работы с обучающимися с учетом их индивидуально-психологических особенностей</w:t>
                  </w:r>
                </w:p>
                <w:p w14:paraId="514E3359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14C482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C38DA2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1D7AF6" w14:textId="77777777" w:rsidR="00EA6193" w:rsidRDefault="00EA6193" w:rsidP="00EA619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Психологическая экспертиза программ развития образовательной организации с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целью определения степени безопасности и комфортности образовательной среды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A02F3A1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492D2B" w14:textId="77777777" w:rsidR="00EA6193" w:rsidRPr="00582CE9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856C7FA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 ФГОС ОО, содержание примерных или рекомендованных коррекционно-развивающих, просветительских программ (в зависимости от реализуемой программы, преподаваемого учебного предмета, курса, дисциплины (модуля).</w:t>
                  </w:r>
                </w:p>
                <w:p w14:paraId="14429751" w14:textId="77777777" w:rsidR="00EA6193" w:rsidRPr="00582CE9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Психологические методы оценки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</w:tc>
              <w:tc>
                <w:tcPr>
                  <w:tcW w:w="2693" w:type="dxa"/>
                </w:tcPr>
                <w:p w14:paraId="59B3BB91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Проектировать свою профессиональную деятельность с учетом психологического просвещения в рам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ках образовательного учреждения.</w:t>
                  </w:r>
                </w:p>
                <w:p w14:paraId="5F2F8BE8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172224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859745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0903E3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E702CA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62EBBA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EFA3195" w14:textId="77777777" w:rsidR="00EA6193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4D1A71" w14:textId="77777777" w:rsidR="00EA6193" w:rsidRPr="00582CE9" w:rsidRDefault="00EA6193" w:rsidP="00EA619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и </w:t>
                  </w:r>
                  <w:r w:rsidRPr="0086388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реализовывать программы психологического сопровождения инновационных процессов в образовательной организации, в том, числе программы поддержки объединений учащихся и ученического самоуправления.</w:t>
                  </w:r>
                </w:p>
              </w:tc>
            </w:tr>
          </w:tbl>
          <w:p w14:paraId="311F4B8B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317FBFC2" w14:textId="77777777" w:rsidTr="00582CE9">
        <w:trPr>
          <w:trHeight w:val="655"/>
        </w:trPr>
        <w:tc>
          <w:tcPr>
            <w:tcW w:w="675" w:type="dxa"/>
          </w:tcPr>
          <w:p w14:paraId="1554A25A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6AE508A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14:paraId="6F8A8E3D" w14:textId="77777777" w:rsidR="00FC1D8F" w:rsidRDefault="00F437E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 на 45</w:t>
            </w:r>
            <w:r w:rsidRPr="00F437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56D3603B" w14:textId="77777777" w:rsidTr="00582CE9">
        <w:trPr>
          <w:trHeight w:val="1816"/>
        </w:trPr>
        <w:tc>
          <w:tcPr>
            <w:tcW w:w="675" w:type="dxa"/>
          </w:tcPr>
          <w:p w14:paraId="0CEC4A3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5FE830E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5151"/>
              <w:gridCol w:w="1144"/>
              <w:gridCol w:w="1881"/>
            </w:tblGrid>
            <w:tr w:rsidR="00FC1D8F" w14:paraId="1D45195C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69A87FE7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51" w:type="dxa"/>
                </w:tcPr>
                <w:p w14:paraId="003FC26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025" w:type="dxa"/>
                  <w:gridSpan w:val="2"/>
                </w:tcPr>
                <w:p w14:paraId="291171BD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14:paraId="06EF987E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7EEA9B0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</w:tcPr>
                <w:p w14:paraId="094AA67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4" w:type="dxa"/>
                </w:tcPr>
                <w:p w14:paraId="0FE05F2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80" w:type="dxa"/>
                </w:tcPr>
                <w:p w14:paraId="2DADFDD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2A7D2A" w14:paraId="6B6993FA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30B9D185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7BA8C" w14:textId="59698ED8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Нормативно-правовая деятельность педагогических работников в сфере профилактики социальной дезадаптации несовершеннолетних.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C87E5" w14:textId="7EFCCD59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61968" w14:textId="435EBE9A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7D2A" w14:paraId="4BB823F8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4C5EDEEC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ADC5F" w14:textId="4199D2F4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Актуальные проблемы в сфере соблюдения прав и интересов детей. Создание дружественной к ребенку среды.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52425" w14:textId="24C2E9BF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86E31" w14:textId="77777777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D2A" w14:paraId="6DDA496A" w14:textId="77777777" w:rsidTr="002A7D2A">
              <w:trPr>
                <w:trHeight w:val="349"/>
              </w:trPr>
              <w:tc>
                <w:tcPr>
                  <w:tcW w:w="690" w:type="dxa"/>
                </w:tcPr>
                <w:p w14:paraId="7248B696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17BFF" w14:textId="6A28B660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№1. Аддиктивное поведение. Виды аддикций: химическая зависимость, эмоциональная зависимость, созависимость.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EC7DE" w14:textId="63DD7CEA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66E81" w14:textId="717B3386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7D2A" w:rsidRPr="00FC1D8F" w14:paraId="3ABBF4C7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69ECF9A0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16822" w14:textId="36E95FF6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 №2. Основные понятия профилактики негативных явлений. Первичная, вторичная и третичная профилактика.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4C79A" w14:textId="301B8FC6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A4452" w14:textId="7B19D86F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7D2A" w:rsidRPr="00FC1D8F" w14:paraId="3686EB3A" w14:textId="77777777" w:rsidTr="002A7D2A">
              <w:trPr>
                <w:trHeight w:val="349"/>
              </w:trPr>
              <w:tc>
                <w:tcPr>
                  <w:tcW w:w="690" w:type="dxa"/>
                </w:tcPr>
                <w:p w14:paraId="236E7BAA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AE30D" w14:textId="3213271A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Тема №3 Факторы, провоцирующие аддиктивное поведение. Этапы развития аддиктивного поведения.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54FB3" w14:textId="17FB75F7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F6808" w14:textId="24E94E3D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7D2A" w:rsidRPr="00FC1D8F" w14:paraId="011F5E4D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1762FCB8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D4F1" w14:textId="23CFD5E8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Тема №4. </w:t>
                  </w:r>
                  <w:bookmarkStart w:id="1" w:name="_Hlk57643490"/>
                  <w:r w:rsidRPr="002A7D2A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Адиктивные формы отклоняющего поведения: девиантное и делинквентное поведение</w:t>
                  </w:r>
                  <w:bookmarkEnd w:id="1"/>
                  <w:r w:rsidRPr="002A7D2A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700EF" w14:textId="256B34E8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BB36F" w14:textId="1CD96B58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7D2A" w:rsidRPr="00FC1D8F" w14:paraId="0B044C7D" w14:textId="77777777" w:rsidTr="002A7D2A">
              <w:trPr>
                <w:trHeight w:val="349"/>
              </w:trPr>
              <w:tc>
                <w:tcPr>
                  <w:tcW w:w="690" w:type="dxa"/>
                </w:tcPr>
                <w:p w14:paraId="5715B333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8D88" w14:textId="774DE75D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Тема №5 Психодинамические аспекты отклоняющего поведения. Отклоняющее поведение как результат научения. Схема психологического анализа.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A8AB9" w14:textId="5BF7D83F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8BFD5" w14:textId="3D1E311A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A7D2A" w:rsidRPr="00FC1D8F" w14:paraId="743BCF9A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475AB3EB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1C41" w14:textId="02B1E2EF" w:rsidR="002A7D2A" w:rsidRPr="002A7D2A" w:rsidRDefault="002A7D2A" w:rsidP="002A7D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Тема №6 Характеристика личности аддикта. Причины возникновения аддикций. Влияние типа акцентуаций характера  на формирование зависимостей.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9DA4F" w14:textId="1D02C091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D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8C35F" w14:textId="3F85DF6E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A7D2A" w:rsidRPr="00FC1D8F" w14:paraId="36A1152D" w14:textId="77777777" w:rsidTr="002A7D2A">
              <w:trPr>
                <w:trHeight w:val="329"/>
              </w:trPr>
              <w:tc>
                <w:tcPr>
                  <w:tcW w:w="690" w:type="dxa"/>
                </w:tcPr>
                <w:p w14:paraId="6C4655A5" w14:textId="77777777" w:rsidR="002A7D2A" w:rsidRPr="00FC1D8F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08F4E" w14:textId="79FDD137" w:rsidR="002A7D2A" w:rsidRPr="002A7D2A" w:rsidRDefault="002A7D2A" w:rsidP="002A7D2A">
                  <w:pPr>
                    <w:pStyle w:val="a3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Итоговая аттестация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6809F" w14:textId="19501C20" w:rsidR="002A7D2A" w:rsidRP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13312" w14:textId="77777777" w:rsidR="002A7D2A" w:rsidRDefault="002A7D2A" w:rsidP="002A7D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A3F5FC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9D09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4BA4BB8D" w14:textId="77777777" w:rsidTr="00582CE9">
        <w:trPr>
          <w:trHeight w:val="633"/>
        </w:trPr>
        <w:tc>
          <w:tcPr>
            <w:tcW w:w="675" w:type="dxa"/>
          </w:tcPr>
          <w:p w14:paraId="061FA68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07455760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0A35C3C9" w14:textId="77777777" w:rsidR="00FC1D8F" w:rsidRPr="00FC1D8F" w:rsidRDefault="00717795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9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09BBFFA5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63C8"/>
    <w:rsid w:val="00274076"/>
    <w:rsid w:val="002A7D2A"/>
    <w:rsid w:val="00582CE9"/>
    <w:rsid w:val="006A4988"/>
    <w:rsid w:val="006D44AF"/>
    <w:rsid w:val="0070143B"/>
    <w:rsid w:val="00717795"/>
    <w:rsid w:val="00775783"/>
    <w:rsid w:val="00870777"/>
    <w:rsid w:val="00C23605"/>
    <w:rsid w:val="00E33D2E"/>
    <w:rsid w:val="00E60DC1"/>
    <w:rsid w:val="00EA6193"/>
    <w:rsid w:val="00F437EA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4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2021-11-29T18:11:00Z</dcterms:modified>
</cp:coreProperties>
</file>