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EF2DC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367923F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62D4EC2E" w14:textId="77777777" w:rsidR="00026A23" w:rsidRDefault="00026A23" w:rsidP="00026A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67628128" w14:textId="5757ACBA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"/>
        <w:gridCol w:w="4306"/>
        <w:gridCol w:w="9860"/>
      </w:tblGrid>
      <w:tr w:rsidR="00FC1D8F" w:rsidRPr="00D24FEC" w14:paraId="5685325D" w14:textId="77777777" w:rsidTr="00582CE9">
        <w:trPr>
          <w:trHeight w:val="326"/>
        </w:trPr>
        <w:tc>
          <w:tcPr>
            <w:tcW w:w="675" w:type="dxa"/>
          </w:tcPr>
          <w:p w14:paraId="4901C88D" w14:textId="77777777" w:rsidR="00FC1D8F" w:rsidRPr="00D24FE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6477AE13" w14:textId="77777777" w:rsidR="00FC1D8F" w:rsidRPr="00D24FE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9080" w:type="dxa"/>
          </w:tcPr>
          <w:p w14:paraId="5E5DFB79" w14:textId="77777777" w:rsidR="00FC1D8F" w:rsidRPr="00D24FEC" w:rsidRDefault="00816285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Психолог в социальной сфере</w:t>
            </w:r>
          </w:p>
        </w:tc>
      </w:tr>
      <w:tr w:rsidR="00FC1D8F" w:rsidRPr="00D24FEC" w14:paraId="54394B83" w14:textId="77777777" w:rsidTr="00582CE9">
        <w:trPr>
          <w:trHeight w:val="347"/>
        </w:trPr>
        <w:tc>
          <w:tcPr>
            <w:tcW w:w="675" w:type="dxa"/>
          </w:tcPr>
          <w:p w14:paraId="4EE9F8B8" w14:textId="77777777" w:rsidR="00FC1D8F" w:rsidRPr="00D24FE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14:paraId="00F78A02" w14:textId="77777777" w:rsidR="00FC1D8F" w:rsidRPr="00D24FE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9080" w:type="dxa"/>
          </w:tcPr>
          <w:p w14:paraId="33761611" w14:textId="77777777" w:rsidR="00FC1D8F" w:rsidRPr="00D24FEC" w:rsidRDefault="00FD576E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Социальные работники</w:t>
            </w:r>
          </w:p>
        </w:tc>
      </w:tr>
      <w:tr w:rsidR="00FC1D8F" w:rsidRPr="00D24FEC" w14:paraId="56DEC45F" w14:textId="77777777" w:rsidTr="00582CE9">
        <w:trPr>
          <w:trHeight w:val="326"/>
        </w:trPr>
        <w:tc>
          <w:tcPr>
            <w:tcW w:w="675" w:type="dxa"/>
          </w:tcPr>
          <w:p w14:paraId="3512D4EB" w14:textId="77777777" w:rsidR="00FC1D8F" w:rsidRPr="00D24FE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14:paraId="2E7F01F4" w14:textId="77777777" w:rsidR="00FC1D8F" w:rsidRPr="00D24FE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Трудоемкость программы</w:t>
            </w:r>
          </w:p>
        </w:tc>
        <w:tc>
          <w:tcPr>
            <w:tcW w:w="9080" w:type="dxa"/>
          </w:tcPr>
          <w:p w14:paraId="597ACB86" w14:textId="77777777" w:rsidR="00FC1D8F" w:rsidRPr="00D24FEC" w:rsidRDefault="00FD576E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252</w:t>
            </w:r>
          </w:p>
        </w:tc>
      </w:tr>
      <w:tr w:rsidR="00FC1D8F" w:rsidRPr="00D24FEC" w14:paraId="74B112D2" w14:textId="77777777" w:rsidTr="00582CE9">
        <w:trPr>
          <w:trHeight w:val="326"/>
        </w:trPr>
        <w:tc>
          <w:tcPr>
            <w:tcW w:w="675" w:type="dxa"/>
          </w:tcPr>
          <w:p w14:paraId="3B20518B" w14:textId="77777777" w:rsidR="00FC1D8F" w:rsidRPr="00D24FE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14:paraId="61E523F3" w14:textId="77777777" w:rsidR="00FC1D8F" w:rsidRPr="00D24FE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2EA1150B" w14:textId="77777777" w:rsidR="00FC1D8F" w:rsidRPr="00D24FEC" w:rsidRDefault="003A6BB8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Очно-заочная, с элементами дистанционных технологий</w:t>
            </w:r>
          </w:p>
        </w:tc>
      </w:tr>
      <w:tr w:rsidR="00FC1D8F" w:rsidRPr="00D24FEC" w14:paraId="55AF4F4C" w14:textId="77777777" w:rsidTr="00582CE9">
        <w:trPr>
          <w:trHeight w:val="347"/>
        </w:trPr>
        <w:tc>
          <w:tcPr>
            <w:tcW w:w="675" w:type="dxa"/>
          </w:tcPr>
          <w:p w14:paraId="482BFB99" w14:textId="77777777" w:rsidR="00FC1D8F" w:rsidRPr="00D24FE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14:paraId="5A5FF96B" w14:textId="77777777" w:rsidR="00FC1D8F" w:rsidRPr="00D24FE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9080" w:type="dxa"/>
          </w:tcPr>
          <w:p w14:paraId="2EF059BC" w14:textId="77777777" w:rsidR="00FC1D8F" w:rsidRPr="00D24FEC" w:rsidRDefault="00024CD6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:rsidRPr="00D24FEC" w14:paraId="2A993883" w14:textId="77777777" w:rsidTr="00582CE9">
        <w:trPr>
          <w:trHeight w:val="1236"/>
        </w:trPr>
        <w:tc>
          <w:tcPr>
            <w:tcW w:w="675" w:type="dxa"/>
          </w:tcPr>
          <w:p w14:paraId="4181F3D2" w14:textId="77777777" w:rsidR="00FC1D8F" w:rsidRPr="00D24FE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14:paraId="317397A1" w14:textId="77777777" w:rsidR="00FC1D8F" w:rsidRPr="00D24FE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 xml:space="preserve">Планируемые результаты обучения </w:t>
            </w:r>
            <w:r w:rsidR="00582CE9" w:rsidRPr="00D24FEC">
              <w:rPr>
                <w:rFonts w:ascii="Times New Roman" w:hAnsi="Times New Roman" w:cs="Times New Roman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1979"/>
              <w:gridCol w:w="2303"/>
              <w:gridCol w:w="2443"/>
            </w:tblGrid>
            <w:tr w:rsidR="00582CE9" w:rsidRPr="00D24FEC" w14:paraId="5745BA6D" w14:textId="77777777" w:rsidTr="00582CE9">
              <w:tc>
                <w:tcPr>
                  <w:tcW w:w="1413" w:type="dxa"/>
                </w:tcPr>
                <w:p w14:paraId="3A8CDB3F" w14:textId="77777777" w:rsidR="00582CE9" w:rsidRPr="00D24FEC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Трудовая</w:t>
                  </w:r>
                  <w:r w:rsidRPr="00D24FEC">
                    <w:rPr>
                      <w:rFonts w:ascii="Times New Roman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D24FEC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48C3DEF8" w14:textId="77777777" w:rsidR="00582CE9" w:rsidRPr="00D24FEC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  <w:w w:val="115"/>
                    </w:rPr>
                    <w:t>Трудовое</w:t>
                  </w:r>
                  <w:r w:rsidRPr="00D24FEC">
                    <w:rPr>
                      <w:rFonts w:ascii="Times New Roman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D24FEC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1D4DBD31" w14:textId="77777777" w:rsidR="00582CE9" w:rsidRPr="00D24FEC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4A5FC642" w14:textId="77777777" w:rsidR="00582CE9" w:rsidRPr="00D24FEC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582CE9" w:rsidRPr="00D24FEC" w14:paraId="4075FDD8" w14:textId="77777777" w:rsidTr="00582CE9">
              <w:tc>
                <w:tcPr>
                  <w:tcW w:w="1413" w:type="dxa"/>
                </w:tcPr>
                <w:p w14:paraId="2CC435FB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7E579DF2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02533CDC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4E5285C9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4EE33CE6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7EA41BF7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78D1DFD1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26845654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3DF0A2AB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539D3EE8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52831A61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0A97DBC0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7ED6066D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73C16DD8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5E9FE72F" w14:textId="77777777" w:rsidR="007C3702" w:rsidRDefault="007C3702" w:rsidP="007C370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3774EFAF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1C1BDED9" w14:textId="77777777" w:rsidR="007C3702" w:rsidRDefault="007C3702" w:rsidP="007C370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7440EF3D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7A26F124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42FDE731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219B190C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возможностями</w:t>
                  </w:r>
                </w:p>
                <w:p w14:paraId="561C9775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21EB42E4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5971E112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00D44AE1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6B495D52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788E0CD8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7C8FC229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32189D4D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755756EE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32AEDF00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79ADC442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1A4F2033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689300B1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6A8E8108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77F8FDF9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26343324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3B9AC551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3B909B14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359A2243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75212F91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152AB59B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2285AC64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7D332AD4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2EFEF131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0577A71E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5A52D3DB" w14:textId="77777777" w:rsidR="007C3702" w:rsidRDefault="007C3702" w:rsidP="007C370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36966DF9" w14:textId="77777777" w:rsidR="007C3702" w:rsidRDefault="007C3702" w:rsidP="007C370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290DC961" w14:textId="77777777" w:rsidR="00582CE9" w:rsidRPr="00D24FEC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14:paraId="10F369A7" w14:textId="77777777" w:rsidR="00AD2529" w:rsidRPr="00D24FEC" w:rsidRDefault="00AD2529" w:rsidP="00AD2529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</w:rPr>
                    <w:lastRenderedPageBreak/>
                    <w:t>Подбор комплекса психологических методик, планирование и проведение обследования клиентов.</w:t>
                  </w:r>
                </w:p>
                <w:p w14:paraId="6528F638" w14:textId="77777777" w:rsidR="00AD2529" w:rsidRPr="00D24FEC" w:rsidRDefault="00AD2529" w:rsidP="00AD2529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  <w:p w14:paraId="6F7AB847" w14:textId="77777777" w:rsidR="00AD2529" w:rsidRPr="00D24FEC" w:rsidRDefault="00AD2529" w:rsidP="00AD2529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</w:rPr>
                    <w:t>Выявление типичных психологических проблем разных социальных групп клиентов.</w:t>
                  </w:r>
                </w:p>
                <w:p w14:paraId="51FC7840" w14:textId="77777777" w:rsidR="00AD2529" w:rsidRPr="00D24FEC" w:rsidRDefault="00AD2529" w:rsidP="00AD2529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  <w:p w14:paraId="5D9DFDD9" w14:textId="77777777" w:rsidR="00AD2529" w:rsidRPr="00D24FEC" w:rsidRDefault="00AD2529" w:rsidP="00AD2529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  <w:p w14:paraId="11205C6E" w14:textId="77777777" w:rsidR="00AD2529" w:rsidRPr="00D24FEC" w:rsidRDefault="00AD2529" w:rsidP="00AD2529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24FEC">
                    <w:rPr>
                      <w:rFonts w:ascii="Times New Roman" w:hAnsi="Times New Roman" w:cs="Times New Roman"/>
                    </w:rPr>
                    <w:t xml:space="preserve">Индивидуальное или групповое консультирование клиентов по выявленным у </w:t>
                  </w:r>
                  <w:r w:rsidRPr="00D24FEC">
                    <w:rPr>
                      <w:rFonts w:ascii="Times New Roman" w:hAnsi="Times New Roman" w:cs="Times New Roman"/>
                    </w:rPr>
                    <w:lastRenderedPageBreak/>
                    <w:t>них психологическим проблемам с целью нивелирования влияния неблагоприятной среды, помощи в социализации и адаптации к условиям проживания</w:t>
                  </w:r>
                </w:p>
                <w:p w14:paraId="21869F56" w14:textId="77777777" w:rsidR="00AD2529" w:rsidRPr="00D24FEC" w:rsidRDefault="00AD2529" w:rsidP="00AD2529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  <w:p w14:paraId="449B62A2" w14:textId="77777777" w:rsidR="00AD2529" w:rsidRPr="00D24FEC" w:rsidRDefault="00AD2529" w:rsidP="00AD2529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</w:p>
                <w:p w14:paraId="1823CA21" w14:textId="77777777" w:rsidR="00582CE9" w:rsidRPr="00D24FEC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4" w:type="dxa"/>
                </w:tcPr>
                <w:p w14:paraId="300E0F55" w14:textId="77777777" w:rsidR="00582CE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</w:rPr>
                    <w:lastRenderedPageBreak/>
                    <w:t>Основы общей и социальной психологии, психологии малых групп.</w:t>
                  </w:r>
                </w:p>
                <w:p w14:paraId="266F0453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C05B2D5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1AA3E37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B219D99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3A7B35A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3984315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33527018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CA31F1C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</w:rPr>
                    <w:t>Технологии работы с разными социальными группами.</w:t>
                  </w:r>
                </w:p>
                <w:p w14:paraId="18ED5F93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5783B2E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0833711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4E45B78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795F1B2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E66111B" w14:textId="77777777" w:rsidR="00AD2529" w:rsidRPr="00D24FEC" w:rsidRDefault="00AD2529" w:rsidP="00AD252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</w:rPr>
                    <w:t xml:space="preserve">Психологию </w:t>
                  </w:r>
                  <w:r w:rsidRPr="00D24FEC">
                    <w:rPr>
                      <w:rFonts w:ascii="Times New Roman" w:hAnsi="Times New Roman" w:cs="Times New Roman"/>
                    </w:rPr>
                    <w:lastRenderedPageBreak/>
                    <w:t>кризисных состояний, экстремальных ситуаций, психологию горя, потери, утраты,</w:t>
                  </w:r>
                </w:p>
              </w:tc>
              <w:tc>
                <w:tcPr>
                  <w:tcW w:w="2693" w:type="dxa"/>
                </w:tcPr>
                <w:p w14:paraId="1CAB11AD" w14:textId="77777777" w:rsidR="00582CE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</w:rPr>
                    <w:lastRenderedPageBreak/>
                    <w:t>Разрабатывать программы и проводить психологическое обследование клиентов.</w:t>
                  </w:r>
                </w:p>
                <w:p w14:paraId="69D1DDA8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33315EA2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8083636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3E14626D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F10BAE7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FDEF873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</w:rPr>
                    <w:t>Проводить психологические занятия и тренинги для разнородных групп клиентов.</w:t>
                  </w:r>
                </w:p>
                <w:p w14:paraId="17EE2707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65BE374" w14:textId="77777777" w:rsidR="00AD2529" w:rsidRPr="00D24FEC" w:rsidRDefault="00AD2529" w:rsidP="00AD252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D24FEC">
                    <w:rPr>
                      <w:rFonts w:ascii="Times New Roman" w:hAnsi="Times New Roman" w:cs="Times New Roman"/>
                    </w:rPr>
                    <w:t xml:space="preserve">Проводить психологическое обследование социального окружения </w:t>
                  </w:r>
                  <w:r w:rsidRPr="00D24FEC">
                    <w:rPr>
                      <w:rFonts w:ascii="Times New Roman" w:hAnsi="Times New Roman" w:cs="Times New Roman"/>
                    </w:rPr>
                    <w:lastRenderedPageBreak/>
                    <w:t>представителей социально уязвимых слоев населения в рамках профессиональных этических норм, прав человека.</w:t>
                  </w:r>
                </w:p>
                <w:p w14:paraId="2E319D8D" w14:textId="77777777" w:rsidR="00AD2529" w:rsidRPr="00D24FEC" w:rsidRDefault="00AD25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981639" w14:textId="77777777" w:rsidR="00582CE9" w:rsidRPr="00D24FEC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8F" w:rsidRPr="00D24FEC" w14:paraId="4F3C20FD" w14:textId="77777777" w:rsidTr="00582CE9">
        <w:trPr>
          <w:trHeight w:val="655"/>
        </w:trPr>
        <w:tc>
          <w:tcPr>
            <w:tcW w:w="675" w:type="dxa"/>
          </w:tcPr>
          <w:p w14:paraId="5319CF15" w14:textId="77777777" w:rsidR="00FC1D8F" w:rsidRPr="00D24FE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820" w:type="dxa"/>
          </w:tcPr>
          <w:p w14:paraId="202A3C23" w14:textId="77777777" w:rsidR="00FC1D8F" w:rsidRPr="00D24FE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Соотношение теоретической и практической части программы</w:t>
            </w:r>
            <w:proofErr w:type="gramStart"/>
            <w:r w:rsidRPr="00D24FEC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14:paraId="0F51C696" w14:textId="77777777" w:rsidR="00FC1D8F" w:rsidRPr="00D24FEC" w:rsidRDefault="00FE6EA8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25% на 75%</w:t>
            </w:r>
          </w:p>
        </w:tc>
      </w:tr>
      <w:tr w:rsidR="00FC1D8F" w:rsidRPr="00D24FEC" w14:paraId="56E68797" w14:textId="77777777" w:rsidTr="00582CE9">
        <w:trPr>
          <w:trHeight w:val="1816"/>
        </w:trPr>
        <w:tc>
          <w:tcPr>
            <w:tcW w:w="675" w:type="dxa"/>
          </w:tcPr>
          <w:p w14:paraId="50CA621A" w14:textId="77777777" w:rsidR="00FC1D8F" w:rsidRPr="00D24FE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820" w:type="dxa"/>
          </w:tcPr>
          <w:p w14:paraId="7F225143" w14:textId="77777777" w:rsidR="00FC1D8F" w:rsidRPr="00D24FEC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9634" w:type="dxa"/>
              <w:tblLook w:val="04A0" w:firstRow="1" w:lastRow="0" w:firstColumn="1" w:lastColumn="0" w:noHBand="0" w:noVBand="1"/>
            </w:tblPr>
            <w:tblGrid>
              <w:gridCol w:w="652"/>
              <w:gridCol w:w="6987"/>
              <w:gridCol w:w="887"/>
              <w:gridCol w:w="1108"/>
            </w:tblGrid>
            <w:tr w:rsidR="00FC1D8F" w:rsidRPr="00D24FEC" w14:paraId="0BF7F7DB" w14:textId="77777777" w:rsidTr="00D24FEC">
              <w:trPr>
                <w:trHeight w:val="347"/>
              </w:trPr>
              <w:tc>
                <w:tcPr>
                  <w:tcW w:w="652" w:type="dxa"/>
                </w:tcPr>
                <w:p w14:paraId="62948507" w14:textId="77777777" w:rsidR="00FC1D8F" w:rsidRPr="00D24FE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6987" w:type="dxa"/>
                </w:tcPr>
                <w:p w14:paraId="76C049F6" w14:textId="77777777" w:rsidR="00FC1D8F" w:rsidRPr="00D24FE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1995" w:type="dxa"/>
                  <w:gridSpan w:val="2"/>
                </w:tcPr>
                <w:p w14:paraId="49E25C33" w14:textId="77777777" w:rsidR="00FC1D8F" w:rsidRPr="00D24FE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D24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FC1D8F" w:rsidRPr="00D24FEC" w14:paraId="13C80131" w14:textId="77777777" w:rsidTr="00D24FEC">
              <w:trPr>
                <w:trHeight w:val="347"/>
              </w:trPr>
              <w:tc>
                <w:tcPr>
                  <w:tcW w:w="652" w:type="dxa"/>
                </w:tcPr>
                <w:p w14:paraId="42EC528B" w14:textId="77777777" w:rsidR="00FC1D8F" w:rsidRPr="00D24FE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</w:tcPr>
                <w:p w14:paraId="7F276AFF" w14:textId="77777777" w:rsidR="00FC1D8F" w:rsidRPr="00D24FE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7" w:type="dxa"/>
                </w:tcPr>
                <w:p w14:paraId="2640A3F0" w14:textId="77777777" w:rsidR="00FC1D8F" w:rsidRPr="00D24FE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108" w:type="dxa"/>
                </w:tcPr>
                <w:p w14:paraId="18DDE5DD" w14:textId="77777777" w:rsidR="00FC1D8F" w:rsidRPr="00D24FE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D24FEC" w:rsidRPr="00D24FEC" w14:paraId="02B43A80" w14:textId="77777777" w:rsidTr="00B34A7A">
              <w:trPr>
                <w:trHeight w:val="347"/>
              </w:trPr>
              <w:tc>
                <w:tcPr>
                  <w:tcW w:w="652" w:type="dxa"/>
                </w:tcPr>
                <w:p w14:paraId="7AE26739" w14:textId="7777777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EFF46" w14:textId="2B84E7BA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№1.  Нормативно-правовые основы  профессиональной деятельности психолога  организации. Практическая работа психолога в социальной сфере.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40D27" w14:textId="6DB5C8C5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95A26" w14:textId="71E421B4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D24FEC" w:rsidRPr="00D24FEC" w14:paraId="644E351F" w14:textId="77777777" w:rsidTr="00B34A7A">
              <w:trPr>
                <w:trHeight w:val="347"/>
              </w:trPr>
              <w:tc>
                <w:tcPr>
                  <w:tcW w:w="652" w:type="dxa"/>
                </w:tcPr>
                <w:p w14:paraId="5734FA0B" w14:textId="7777777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96505" w14:textId="24BA9234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№2. Правовое регулирование деятельности специалистов в социальной сфере.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54650" w14:textId="57EDE535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72834" w14:textId="5C7F14F8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D24FEC" w:rsidRPr="00D24FEC" w14:paraId="316BF7B9" w14:textId="77777777" w:rsidTr="00FD72C3">
              <w:trPr>
                <w:trHeight w:val="368"/>
              </w:trPr>
              <w:tc>
                <w:tcPr>
                  <w:tcW w:w="652" w:type="dxa"/>
                </w:tcPr>
                <w:p w14:paraId="2758C51F" w14:textId="7777777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F0E75" w14:textId="360BFCD0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№1. ИКТ-компетентность современного учителя в соответствии с профессиональным стандартом «Психолог в социальной сфере»: структура, содержание, критерии оценивания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A49F6" w14:textId="77472B9B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449B1" w14:textId="0060D8EA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D24FEC" w:rsidRPr="00D24FEC" w14:paraId="11B073DC" w14:textId="77777777" w:rsidTr="00FD72C3">
              <w:trPr>
                <w:trHeight w:val="347"/>
              </w:trPr>
              <w:tc>
                <w:tcPr>
                  <w:tcW w:w="652" w:type="dxa"/>
                </w:tcPr>
                <w:p w14:paraId="50F25940" w14:textId="7777777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6D2AC" w14:textId="04EE8D0F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№2. Информационно-образовательная среда.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D1C4D" w14:textId="7777777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38DB7" w14:textId="7777777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24FEC" w:rsidRPr="00D24FEC" w14:paraId="668DFAFA" w14:textId="77777777" w:rsidTr="00FD72C3">
              <w:trPr>
                <w:trHeight w:val="368"/>
              </w:trPr>
              <w:tc>
                <w:tcPr>
                  <w:tcW w:w="652" w:type="dxa"/>
                </w:tcPr>
                <w:p w14:paraId="71E00F3B" w14:textId="7777777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53F9F" w14:textId="4EA6359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Тема №3. </w:t>
                  </w:r>
                  <w:proofErr w:type="gramStart"/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Интернет-сервисы</w:t>
                  </w:r>
                  <w:proofErr w:type="gramEnd"/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и их потенциал в реализации образовательного процесса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693E6" w14:textId="1E6E4960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AFEE" w14:textId="08019C7B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D24FEC" w:rsidRPr="00D24FEC" w14:paraId="7B769E78" w14:textId="77777777" w:rsidTr="00FD72C3">
              <w:trPr>
                <w:trHeight w:val="347"/>
              </w:trPr>
              <w:tc>
                <w:tcPr>
                  <w:tcW w:w="652" w:type="dxa"/>
                </w:tcPr>
                <w:p w14:paraId="46ED41B9" w14:textId="7777777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F3106" w14:textId="5962C416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№4 Обеспечение информационной безопасности как обязательное условие реализации деятельности в информационно-образовательной среде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86C59" w14:textId="41E8D34C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182DF" w14:textId="1BFEF516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D24FEC" w:rsidRPr="00D24FEC" w14:paraId="798A2FD5" w14:textId="77777777" w:rsidTr="00133CEE">
              <w:trPr>
                <w:trHeight w:val="368"/>
              </w:trPr>
              <w:tc>
                <w:tcPr>
                  <w:tcW w:w="652" w:type="dxa"/>
                </w:tcPr>
                <w:p w14:paraId="23E2EEFE" w14:textId="7777777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746DC" w14:textId="23D02964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Тема №1. Теория и методика  возрастной психологии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655CA" w14:textId="1F0D04BE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6077E" w14:textId="517BA5E5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D24FEC" w:rsidRPr="00D24FEC" w14:paraId="0C43CC31" w14:textId="77777777" w:rsidTr="00133CEE">
              <w:trPr>
                <w:trHeight w:val="347"/>
              </w:trPr>
              <w:tc>
                <w:tcPr>
                  <w:tcW w:w="652" w:type="dxa"/>
                </w:tcPr>
                <w:p w14:paraId="267A3CF9" w14:textId="77777777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1D33B" w14:textId="03D09C9A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Тема № 2. Методы  социальной психологии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14FCF" w14:textId="0F9816DD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F75B7" w14:textId="58B1D980" w:rsidR="00D24FEC" w:rsidRPr="00D24FEC" w:rsidRDefault="00D24FEC" w:rsidP="00D24FE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7333B" w:rsidRPr="00D24FEC" w14:paraId="5464429E" w14:textId="77777777" w:rsidTr="00133CEE">
              <w:trPr>
                <w:trHeight w:val="368"/>
              </w:trPr>
              <w:tc>
                <w:tcPr>
                  <w:tcW w:w="652" w:type="dxa"/>
                </w:tcPr>
                <w:p w14:paraId="2C2EB0D7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2E94C" w14:textId="7514670E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Тема№3. Психология общения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BD23" w14:textId="5D85F702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0A7DB" w14:textId="7761F5A5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7333B" w:rsidRPr="00D24FEC" w14:paraId="5D28CCE4" w14:textId="77777777" w:rsidTr="00D24FEC">
              <w:trPr>
                <w:trHeight w:val="347"/>
              </w:trPr>
              <w:tc>
                <w:tcPr>
                  <w:tcW w:w="652" w:type="dxa"/>
                </w:tcPr>
                <w:p w14:paraId="3B410E57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00608" w14:textId="2AC27D3F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Тема №4. Основы психодиагностики в работе психолога.</w:t>
                  </w:r>
                </w:p>
              </w:tc>
              <w:tc>
                <w:tcPr>
                  <w:tcW w:w="887" w:type="dxa"/>
                </w:tcPr>
                <w:p w14:paraId="4C84465C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</w:tcPr>
                <w:p w14:paraId="098C0F04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7333B" w:rsidRPr="00D24FEC" w14:paraId="1E270CA2" w14:textId="77777777" w:rsidTr="00435CB0">
              <w:trPr>
                <w:trHeight w:val="368"/>
              </w:trPr>
              <w:tc>
                <w:tcPr>
                  <w:tcW w:w="652" w:type="dxa"/>
                </w:tcPr>
                <w:p w14:paraId="59A52F1C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D1E43" w14:textId="5C059A15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№1 Введение в психологическое консультирование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EC90E" w14:textId="17A6F7A8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3FA52" w14:textId="7B779835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7333B" w:rsidRPr="00D24FEC" w14:paraId="00D6C832" w14:textId="77777777" w:rsidTr="00435CB0">
              <w:trPr>
                <w:trHeight w:val="347"/>
              </w:trPr>
              <w:tc>
                <w:tcPr>
                  <w:tcW w:w="652" w:type="dxa"/>
                </w:tcPr>
                <w:p w14:paraId="41942F06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CD51D" w14:textId="5DF50758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Тема №2  </w:t>
                  </w:r>
                  <w:proofErr w:type="spellStart"/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Профориентационная</w:t>
                  </w:r>
                  <w:proofErr w:type="spellEnd"/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диагностика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8B4DD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F81E3" w14:textId="3617219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7333B" w:rsidRPr="00D24FEC" w14:paraId="3A7938F6" w14:textId="77777777" w:rsidTr="00435CB0">
              <w:trPr>
                <w:trHeight w:val="368"/>
              </w:trPr>
              <w:tc>
                <w:tcPr>
                  <w:tcW w:w="652" w:type="dxa"/>
                </w:tcPr>
                <w:p w14:paraId="0623B8C5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3FF5C" w14:textId="1C27B481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Тема №3. </w:t>
                  </w:r>
                  <w:proofErr w:type="spellStart"/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Профориентационное</w:t>
                  </w:r>
                  <w:proofErr w:type="spellEnd"/>
                  <w:r w:rsidRPr="00D24FEC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консультирование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84331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66F51" w14:textId="30706CE8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7333B" w:rsidRPr="00D24FEC" w14:paraId="12EA2BF9" w14:textId="77777777" w:rsidTr="00435CB0">
              <w:trPr>
                <w:trHeight w:val="347"/>
              </w:trPr>
              <w:tc>
                <w:tcPr>
                  <w:tcW w:w="652" w:type="dxa"/>
                </w:tcPr>
                <w:p w14:paraId="597651F5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301F7" w14:textId="3A44842B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№4. Возрастное психологическое консультирование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F3207" w14:textId="640ECBF5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F1375" w14:textId="26B36161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7333B" w:rsidRPr="00D24FEC" w14:paraId="5E474A48" w14:textId="77777777" w:rsidTr="00435CB0">
              <w:trPr>
                <w:trHeight w:val="368"/>
              </w:trPr>
              <w:tc>
                <w:tcPr>
                  <w:tcW w:w="652" w:type="dxa"/>
                </w:tcPr>
                <w:p w14:paraId="43580826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D754B" w14:textId="718F2E26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№5. Основы семейного консультирования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98FC6" w14:textId="4AAB84E1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D4405" w14:textId="31157FE2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7333B" w:rsidRPr="00D24FEC" w14:paraId="6194D0E7" w14:textId="77777777" w:rsidTr="00435CB0">
              <w:trPr>
                <w:trHeight w:val="347"/>
              </w:trPr>
              <w:tc>
                <w:tcPr>
                  <w:tcW w:w="652" w:type="dxa"/>
                </w:tcPr>
                <w:p w14:paraId="3BA00E50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1F78C" w14:textId="1CEA616A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№6.  Профессиональная этика в работе психолога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2593B" w14:textId="20D7DA45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5D5B8" w14:textId="13DD4264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7333B" w:rsidRPr="00D24FEC" w14:paraId="44970391" w14:textId="77777777" w:rsidTr="00435CB0">
              <w:trPr>
                <w:trHeight w:val="368"/>
              </w:trPr>
              <w:tc>
                <w:tcPr>
                  <w:tcW w:w="652" w:type="dxa"/>
                </w:tcPr>
                <w:p w14:paraId="604A20FE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094FB" w14:textId="66A7F1DA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№7. Психология экстремальных ситуаций и состояний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01974" w14:textId="2A48A815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D60CB" w14:textId="4064F87C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37333B" w:rsidRPr="00D24FEC" w14:paraId="126264FC" w14:textId="77777777" w:rsidTr="00435CB0">
              <w:trPr>
                <w:trHeight w:val="347"/>
              </w:trPr>
              <w:tc>
                <w:tcPr>
                  <w:tcW w:w="652" w:type="dxa"/>
                </w:tcPr>
                <w:p w14:paraId="0EBB6DD9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1DB33" w14:textId="53F629F0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№8. Психология конфликта. Основы разрешения конфликтных ситуаций.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044C" w14:textId="7C9D7221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8D079" w14:textId="3F3047F6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7333B" w:rsidRPr="00D24FEC" w14:paraId="6341F918" w14:textId="77777777" w:rsidTr="00435CB0">
              <w:trPr>
                <w:trHeight w:val="368"/>
              </w:trPr>
              <w:tc>
                <w:tcPr>
                  <w:tcW w:w="652" w:type="dxa"/>
                </w:tcPr>
                <w:p w14:paraId="12FDCF55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79F29" w14:textId="25B3ABB0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№9 Основные направления деятельности психолога в социальной сфере.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1B2F8" w14:textId="3A4578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BD473" w14:textId="162B4DBE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37333B" w:rsidRPr="00D24FEC" w14:paraId="121D4E7E" w14:textId="77777777" w:rsidTr="00D24FEC">
              <w:trPr>
                <w:trHeight w:val="347"/>
              </w:trPr>
              <w:tc>
                <w:tcPr>
                  <w:tcW w:w="652" w:type="dxa"/>
                </w:tcPr>
                <w:p w14:paraId="1358C0A7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38EE6" w14:textId="1E21DE1A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№1 Основные требования к проведению и организации психологического тренинга</w:t>
                  </w:r>
                </w:p>
              </w:tc>
              <w:tc>
                <w:tcPr>
                  <w:tcW w:w="887" w:type="dxa"/>
                </w:tcPr>
                <w:p w14:paraId="0AEDEB4B" w14:textId="68307446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08" w:type="dxa"/>
                </w:tcPr>
                <w:p w14:paraId="646858A3" w14:textId="165223B4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37333B" w:rsidRPr="00D24FEC" w14:paraId="5CCEF872" w14:textId="77777777" w:rsidTr="00D24FEC">
              <w:trPr>
                <w:trHeight w:val="368"/>
              </w:trPr>
              <w:tc>
                <w:tcPr>
                  <w:tcW w:w="652" w:type="dxa"/>
                </w:tcPr>
                <w:p w14:paraId="488B73B1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2306F" w14:textId="14525E65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4FEC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№2 Основы тренинга личностного и профессионального роста</w:t>
                  </w:r>
                </w:p>
              </w:tc>
              <w:tc>
                <w:tcPr>
                  <w:tcW w:w="887" w:type="dxa"/>
                </w:tcPr>
                <w:p w14:paraId="0868D1B8" w14:textId="25E99100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08" w:type="dxa"/>
                </w:tcPr>
                <w:p w14:paraId="38422695" w14:textId="0C6C723D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37333B" w:rsidRPr="00D24FEC" w14:paraId="0871BCCD" w14:textId="77777777" w:rsidTr="00D24FEC">
              <w:trPr>
                <w:trHeight w:val="347"/>
              </w:trPr>
              <w:tc>
                <w:tcPr>
                  <w:tcW w:w="652" w:type="dxa"/>
                </w:tcPr>
                <w:p w14:paraId="5518126D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</w:tcPr>
                <w:p w14:paraId="1787B445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7" w:type="dxa"/>
                </w:tcPr>
                <w:p w14:paraId="4C1B7848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</w:tcPr>
                <w:p w14:paraId="54E24B5B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7333B" w:rsidRPr="00D24FEC" w14:paraId="38E739C3" w14:textId="77777777" w:rsidTr="00D24FEC">
              <w:trPr>
                <w:trHeight w:val="368"/>
              </w:trPr>
              <w:tc>
                <w:tcPr>
                  <w:tcW w:w="652" w:type="dxa"/>
                </w:tcPr>
                <w:p w14:paraId="35C2F3D0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87" w:type="dxa"/>
                </w:tcPr>
                <w:p w14:paraId="13104390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7" w:type="dxa"/>
                </w:tcPr>
                <w:p w14:paraId="71FCAC59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</w:tcPr>
                <w:p w14:paraId="056CC5A7" w14:textId="77777777" w:rsidR="0037333B" w:rsidRPr="00D24FEC" w:rsidRDefault="0037333B" w:rsidP="0037333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0B47AE" w14:textId="5AC7D2D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3EF05F04" w14:textId="77777777" w:rsidR="00D24FEC" w:rsidRDefault="00D24FEC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4CF5652F" w14:textId="7D37AD83" w:rsidR="00D24FEC" w:rsidRDefault="00D24FEC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5C087AF1" w14:textId="4C614F3C" w:rsidR="00D24FEC" w:rsidRDefault="00D24FEC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4C2988EA" w14:textId="707643DC" w:rsidR="00D24FEC" w:rsidRDefault="00D24FEC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04163A5F" w14:textId="63CA1445" w:rsidR="00D24FEC" w:rsidRDefault="00D24FEC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5A787906" w14:textId="77777777" w:rsidR="00D24FEC" w:rsidRPr="00D24FEC" w:rsidRDefault="00D24FEC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49C99F06" w14:textId="77777777" w:rsidR="00FC1D8F" w:rsidRPr="00D24FE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8F" w:rsidRPr="00D24FEC" w14:paraId="40AF9A4A" w14:textId="77777777" w:rsidTr="00D24FEC">
        <w:trPr>
          <w:trHeight w:val="5377"/>
        </w:trPr>
        <w:tc>
          <w:tcPr>
            <w:tcW w:w="675" w:type="dxa"/>
          </w:tcPr>
          <w:p w14:paraId="64EC8099" w14:textId="77777777" w:rsidR="00FC1D8F" w:rsidRPr="00D24FE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820" w:type="dxa"/>
          </w:tcPr>
          <w:p w14:paraId="600E5821" w14:textId="77777777" w:rsidR="00FC1D8F" w:rsidRPr="00D24FEC" w:rsidRDefault="00582CE9" w:rsidP="00FC1D8F">
            <w:pPr>
              <w:pStyle w:val="a3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Форма итоговой аттестации</w:t>
            </w:r>
          </w:p>
        </w:tc>
        <w:tc>
          <w:tcPr>
            <w:tcW w:w="9080" w:type="dxa"/>
          </w:tcPr>
          <w:p w14:paraId="2157CF12" w14:textId="236B34BC" w:rsidR="00FC1D8F" w:rsidRPr="00D24FEC" w:rsidRDefault="00D24FEC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4FEC">
              <w:rPr>
                <w:rFonts w:ascii="Times New Roman" w:hAnsi="Times New Roman" w:cs="Times New Roman"/>
              </w:rPr>
              <w:t>Э</w:t>
            </w:r>
            <w:r w:rsidR="00FD576E" w:rsidRPr="00D24FEC">
              <w:rPr>
                <w:rFonts w:ascii="Times New Roman" w:hAnsi="Times New Roman" w:cs="Times New Roman"/>
              </w:rPr>
              <w:t>кзамен</w:t>
            </w:r>
          </w:p>
        </w:tc>
      </w:tr>
    </w:tbl>
    <w:p w14:paraId="2BBEDDEE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24CD6"/>
    <w:rsid w:val="00026A23"/>
    <w:rsid w:val="001663C8"/>
    <w:rsid w:val="0037333B"/>
    <w:rsid w:val="003A6BB8"/>
    <w:rsid w:val="00582CE9"/>
    <w:rsid w:val="006D44AF"/>
    <w:rsid w:val="0070143B"/>
    <w:rsid w:val="007C3702"/>
    <w:rsid w:val="00816285"/>
    <w:rsid w:val="00AA650A"/>
    <w:rsid w:val="00AD2529"/>
    <w:rsid w:val="00D24FEC"/>
    <w:rsid w:val="00FC1D8F"/>
    <w:rsid w:val="00FD576E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18</cp:revision>
  <cp:lastPrinted>2021-11-26T07:31:00Z</cp:lastPrinted>
  <dcterms:created xsi:type="dcterms:W3CDTF">2021-11-26T07:17:00Z</dcterms:created>
  <dcterms:modified xsi:type="dcterms:W3CDTF">2021-11-29T18:16:00Z</dcterms:modified>
</cp:coreProperties>
</file>