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2D286E" w:rsidRDefault="002D286E" w:rsidP="002D28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EB2AF4" w:rsidP="00F41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F4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текстом на уроках русского языка и литературы как способ достижения метапредметных и личностных результатов обучения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953C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C953C4" w:rsidP="001D06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4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D81D7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компетенций педагогов</w:t>
            </w:r>
            <w:r w:rsidR="001D0668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развития у обучающихся навыков работы с текстом на уроках русского языка и литературы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9"/>
              <w:gridCol w:w="1929"/>
              <w:gridCol w:w="2345"/>
              <w:gridCol w:w="2561"/>
            </w:tblGrid>
            <w:tr w:rsidR="00582CE9" w:rsidRPr="007E6B91" w:rsidTr="00582CE9">
              <w:tc>
                <w:tcPr>
                  <w:tcW w:w="1413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Трудовая</w:t>
                  </w:r>
                  <w:r w:rsidRPr="007E6B91">
                    <w:rPr>
                      <w:rFonts w:ascii="Times New Roman" w:hAnsi="Times New Roman" w:cs="Times New Roman"/>
                      <w:spacing w:val="-1"/>
                      <w:w w:val="120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w w:val="115"/>
                      <w:sz w:val="20"/>
                      <w:szCs w:val="20"/>
                    </w:rPr>
                    <w:t>Трудовое</w:t>
                  </w:r>
                  <w:r w:rsidRPr="007E6B91">
                    <w:rPr>
                      <w:rFonts w:ascii="Times New Roman" w:hAnsi="Times New Roman" w:cs="Times New Roman"/>
                      <w:spacing w:val="10"/>
                      <w:w w:val="120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Уметь</w:t>
                  </w:r>
                </w:p>
              </w:tc>
            </w:tr>
            <w:tr w:rsidR="00582CE9" w:rsidRPr="007E6B91" w:rsidTr="00582CE9">
              <w:tc>
                <w:tcPr>
                  <w:tcW w:w="1413" w:type="dxa"/>
                </w:tcPr>
                <w:p w:rsidR="00582CE9" w:rsidRPr="007E6B91" w:rsidRDefault="00E545A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84" w:type="dxa"/>
                </w:tcPr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профессиональной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деятельности </w:t>
                  </w: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соответствии </w:t>
                  </w: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требованиями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федеральных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стандартов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основного общего</w:t>
                  </w:r>
                  <w:r w:rsidR="00E45B8D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среднего общего</w:t>
                  </w:r>
                </w:p>
                <w:p w:rsidR="00582CE9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1D0668" w:rsidRPr="001D0668" w:rsidRDefault="001D0668" w:rsidP="001D06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Требования </w:t>
                  </w: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ФГОС ООО и ФГОС СОО </w:t>
                  </w:r>
                  <w:proofErr w:type="gramStart"/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proofErr w:type="gramEnd"/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1D0668" w:rsidRPr="001D0668" w:rsidRDefault="001D0668" w:rsidP="001D06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результатам освоения </w:t>
                  </w:r>
                  <w:proofErr w:type="gramStart"/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обучающимися</w:t>
                  </w:r>
                  <w:proofErr w:type="gramEnd"/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программ основного общего и среднего общего образования предметной области «Русский язык и литература»</w:t>
                  </w:r>
                  <w:r w:rsidR="00401D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части формирования текстовой компетенции</w:t>
                  </w: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Роль работы с текстом в </w:t>
                  </w:r>
                  <w:r w:rsidR="00401D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достижении</w:t>
                  </w: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предметных, метапредметных и личностных результатов. </w:t>
                  </w:r>
                </w:p>
                <w:p w:rsidR="001D0668" w:rsidRPr="001D0668" w:rsidRDefault="001D0668" w:rsidP="001D06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Актуальные для современной системы </w:t>
                  </w: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образования методы и приемы обучения работе с текстом на уроках русского языка и литературы. </w:t>
                  </w:r>
                </w:p>
                <w:p w:rsidR="001D0668" w:rsidRPr="001D0668" w:rsidRDefault="001D0668" w:rsidP="001D06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Особенности составления заданий и формулирования вопросов, способствующих достижению предметных, метапредметных (универсальных учебных познавательных действий) и личностных результатов при работе с текстом. </w:t>
                  </w:r>
                </w:p>
                <w:p w:rsidR="00582CE9" w:rsidRPr="007E6B91" w:rsidRDefault="001D0668" w:rsidP="001D06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Приемы обучения учащихся созданию собственных высказываний аналитического характера </w:t>
                  </w:r>
                </w:p>
              </w:tc>
              <w:tc>
                <w:tcPr>
                  <w:tcW w:w="2693" w:type="dxa"/>
                </w:tcPr>
                <w:p w:rsidR="001D0668" w:rsidRPr="001D0668" w:rsidRDefault="001D0668" w:rsidP="001D06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Реализовывать требования ФГОС ООО и ФГОС СОО к результатам освоения обучающимися программ основного общего и среднего общего образования предметной области </w:t>
                  </w:r>
                </w:p>
                <w:p w:rsidR="001D0668" w:rsidRPr="001D0668" w:rsidRDefault="001D0668" w:rsidP="001D06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«Русский язык и литература» через </w:t>
                  </w:r>
                  <w:proofErr w:type="spellStart"/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текстоориентированную</w:t>
                  </w:r>
                  <w:proofErr w:type="spellEnd"/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деятельность. Использовать результативные методы и приемы работы с текстом. Анализировать и составлять задания, ориентированные на работу с текстом на уроках русского языка и </w:t>
                  </w: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литературы и способствующие достижению предметных, метапредметных (универсальных учебных познавательных действий) и личностных результатов. </w:t>
                  </w:r>
                </w:p>
                <w:p w:rsidR="00582CE9" w:rsidRPr="007E6B91" w:rsidRDefault="001D0668" w:rsidP="001D06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Осуществлять работу по обучению учащихся созданию собственных высказываний аналитического характера 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6C5895" w:rsidP="006C58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480C91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FC1D8F" w:rsidRPr="00480C91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480C91" w:rsidRPr="00480C91" w:rsidTr="00C64FF7">
              <w:trPr>
                <w:trHeight w:val="347"/>
              </w:trPr>
              <w:tc>
                <w:tcPr>
                  <w:tcW w:w="684" w:type="dxa"/>
                </w:tcPr>
                <w:p w:rsidR="00480C91" w:rsidRPr="00480C91" w:rsidRDefault="009E084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480C91" w:rsidRPr="00480C91" w:rsidRDefault="00480C91" w:rsidP="008722B2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color w:val="auto"/>
                      <w:sz w:val="20"/>
                      <w:szCs w:val="20"/>
                    </w:rPr>
                  </w:pPr>
                  <w:r w:rsidRPr="00480C91">
                    <w:rPr>
                      <w:rStyle w:val="Bodytext11pt2"/>
                      <w:color w:val="auto"/>
                      <w:sz w:val="20"/>
                      <w:szCs w:val="20"/>
                    </w:rPr>
                    <w:t xml:space="preserve">Федеральный закон РФ №273-ФЗ «Об образовании в РФ» и ФГОС основного общего образования – правовая и нормативная база современного образования в РФ. Закон «О языках народов  Российской Федерации». </w:t>
                  </w:r>
                </w:p>
              </w:tc>
              <w:tc>
                <w:tcPr>
                  <w:tcW w:w="1134" w:type="dxa"/>
                  <w:vAlign w:val="center"/>
                </w:tcPr>
                <w:p w:rsidR="00480C91" w:rsidRPr="00480C91" w:rsidRDefault="00480C91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480C91" w:rsidRPr="00480C91" w:rsidRDefault="00480C91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80C91" w:rsidRPr="00480C91" w:rsidTr="00C64FF7">
              <w:trPr>
                <w:trHeight w:val="347"/>
              </w:trPr>
              <w:tc>
                <w:tcPr>
                  <w:tcW w:w="684" w:type="dxa"/>
                </w:tcPr>
                <w:p w:rsidR="00480C91" w:rsidRPr="00480C91" w:rsidRDefault="009E084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480C91" w:rsidRPr="00480C91" w:rsidRDefault="00480C91" w:rsidP="008722B2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ФГОС ООО и СОО по </w:t>
                  </w:r>
                  <w:r w:rsidRPr="00480C9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русскому языку</w:t>
                  </w: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средства его реализации. Ключевые аспекты «Примерных программ основного общего образования «Русский язык»</w:t>
                  </w:r>
                </w:p>
              </w:tc>
              <w:tc>
                <w:tcPr>
                  <w:tcW w:w="1134" w:type="dxa"/>
                  <w:vAlign w:val="center"/>
                </w:tcPr>
                <w:p w:rsidR="00480C91" w:rsidRPr="00480C91" w:rsidRDefault="00480C91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480C91" w:rsidRPr="00480C91" w:rsidRDefault="00480C91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80C91" w:rsidRPr="00480C91" w:rsidTr="00C64FF7">
              <w:trPr>
                <w:trHeight w:val="368"/>
              </w:trPr>
              <w:tc>
                <w:tcPr>
                  <w:tcW w:w="684" w:type="dxa"/>
                </w:tcPr>
                <w:p w:rsidR="00480C91" w:rsidRPr="00480C91" w:rsidRDefault="009E084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480C91" w:rsidRPr="00480C91" w:rsidRDefault="00480C91" w:rsidP="008722B2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ФГОС ООО и СОО по </w:t>
                  </w:r>
                  <w:r w:rsidRPr="00480C9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литературе</w:t>
                  </w: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средства его реализации. Ключевые аспекты «Примерных программ основного общего образования «Литература»</w:t>
                  </w:r>
                </w:p>
              </w:tc>
              <w:tc>
                <w:tcPr>
                  <w:tcW w:w="1134" w:type="dxa"/>
                  <w:vAlign w:val="center"/>
                </w:tcPr>
                <w:p w:rsidR="00480C91" w:rsidRPr="00480C91" w:rsidRDefault="00480C91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480C91" w:rsidRPr="00480C91" w:rsidRDefault="00480C91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80C91" w:rsidRPr="00480C91" w:rsidTr="00CB7450">
              <w:trPr>
                <w:trHeight w:val="368"/>
              </w:trPr>
              <w:tc>
                <w:tcPr>
                  <w:tcW w:w="684" w:type="dxa"/>
                </w:tcPr>
                <w:p w:rsidR="00480C91" w:rsidRPr="00480C91" w:rsidRDefault="009E084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480C91" w:rsidRPr="00480C91" w:rsidRDefault="00480C91" w:rsidP="008722B2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color w:val="auto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Текстовая компетенция как </w:t>
                  </w:r>
                  <w:proofErr w:type="spellStart"/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метапредметный</w:t>
                  </w:r>
                  <w:proofErr w:type="spellEnd"/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результат образования. Развитие текстовой рефлексии в процессе совершенствования письменной речи учащихся</w:t>
                  </w:r>
                </w:p>
              </w:tc>
              <w:tc>
                <w:tcPr>
                  <w:tcW w:w="1134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480C91" w:rsidRPr="00480C91" w:rsidTr="00CB7450">
              <w:trPr>
                <w:trHeight w:val="368"/>
              </w:trPr>
              <w:tc>
                <w:tcPr>
                  <w:tcW w:w="684" w:type="dxa"/>
                </w:tcPr>
                <w:p w:rsidR="00480C91" w:rsidRPr="00480C91" w:rsidRDefault="009E084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480C91" w:rsidRPr="00480C91" w:rsidRDefault="00480C91" w:rsidP="008722B2">
                  <w:pPr>
                    <w:widowControl w:val="0"/>
                    <w:jc w:val="both"/>
                    <w:rPr>
                      <w:rStyle w:val="Bodytext11pt2"/>
                      <w:sz w:val="20"/>
                      <w:szCs w:val="20"/>
                    </w:rPr>
                  </w:pPr>
                  <w:r w:rsidRPr="00480C91">
                    <w:rPr>
                      <w:rStyle w:val="Bodytext11pt2"/>
                      <w:sz w:val="20"/>
                      <w:szCs w:val="20"/>
                    </w:rPr>
                    <w:t xml:space="preserve">Организация работы с художественным и публицистическим текстом на уроках русского языка </w:t>
                  </w:r>
                </w:p>
              </w:tc>
              <w:tc>
                <w:tcPr>
                  <w:tcW w:w="1134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480C91" w:rsidRPr="00480C91" w:rsidTr="00CB7450">
              <w:trPr>
                <w:trHeight w:val="368"/>
              </w:trPr>
              <w:tc>
                <w:tcPr>
                  <w:tcW w:w="684" w:type="dxa"/>
                </w:tcPr>
                <w:p w:rsidR="00480C91" w:rsidRPr="00480C91" w:rsidRDefault="009E084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480C91" w:rsidRPr="00480C91" w:rsidRDefault="00480C91" w:rsidP="008722B2">
                  <w:pPr>
                    <w:widowControl w:val="0"/>
                    <w:jc w:val="both"/>
                    <w:rPr>
                      <w:rStyle w:val="Bodytext11pt2"/>
                      <w:sz w:val="20"/>
                      <w:szCs w:val="20"/>
                    </w:rPr>
                  </w:pPr>
                  <w:r w:rsidRPr="00480C91">
                    <w:rPr>
                      <w:rStyle w:val="Bodytext11pt2"/>
                      <w:sz w:val="20"/>
                      <w:szCs w:val="20"/>
                    </w:rPr>
                    <w:t xml:space="preserve">Лингвистический анализ художественного текста на уроках русского языка   </w:t>
                  </w:r>
                </w:p>
              </w:tc>
              <w:tc>
                <w:tcPr>
                  <w:tcW w:w="1134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480C91" w:rsidRPr="00480C91" w:rsidTr="00CB7450">
              <w:trPr>
                <w:trHeight w:val="368"/>
              </w:trPr>
              <w:tc>
                <w:tcPr>
                  <w:tcW w:w="684" w:type="dxa"/>
                </w:tcPr>
                <w:p w:rsidR="00480C91" w:rsidRPr="00480C91" w:rsidRDefault="009E084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480C91" w:rsidRPr="00480C91" w:rsidRDefault="00480C91" w:rsidP="008722B2">
                  <w:pPr>
                    <w:widowControl w:val="0"/>
                    <w:jc w:val="both"/>
                    <w:rPr>
                      <w:rStyle w:val="Bodytext11pt2"/>
                      <w:sz w:val="20"/>
                      <w:szCs w:val="20"/>
                    </w:rPr>
                  </w:pPr>
                  <w:r w:rsidRPr="00480C91">
                    <w:rPr>
                      <w:rStyle w:val="Bodytext11pt2"/>
                      <w:sz w:val="20"/>
                      <w:szCs w:val="20"/>
                    </w:rPr>
                    <w:t xml:space="preserve">Методика работы с текстом эпического и лирического произведения на уроках литературы как основа понимания замысла автора </w:t>
                  </w:r>
                </w:p>
              </w:tc>
              <w:tc>
                <w:tcPr>
                  <w:tcW w:w="1134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480C91" w:rsidRPr="00480C91" w:rsidTr="00CB7450">
              <w:trPr>
                <w:trHeight w:val="368"/>
              </w:trPr>
              <w:tc>
                <w:tcPr>
                  <w:tcW w:w="684" w:type="dxa"/>
                </w:tcPr>
                <w:p w:rsidR="00480C91" w:rsidRPr="00480C91" w:rsidRDefault="009E084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480C91" w:rsidRPr="00480C91" w:rsidRDefault="00480C91" w:rsidP="008722B2">
                  <w:pPr>
                    <w:widowControl w:val="0"/>
                    <w:jc w:val="both"/>
                    <w:rPr>
                      <w:rStyle w:val="Bodytext11pt2"/>
                      <w:sz w:val="20"/>
                      <w:szCs w:val="20"/>
                    </w:rPr>
                  </w:pPr>
                  <w:r w:rsidRPr="00480C91">
                    <w:rPr>
                      <w:rStyle w:val="Bodytext11pt2"/>
                      <w:sz w:val="20"/>
                      <w:szCs w:val="20"/>
                    </w:rPr>
                    <w:t>Изучение теоретико-литературных понятий на уроках русского языка и литературы как необходимое условие понимания текста</w:t>
                  </w:r>
                </w:p>
              </w:tc>
              <w:tc>
                <w:tcPr>
                  <w:tcW w:w="1134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480C91" w:rsidRPr="00480C91" w:rsidTr="00CB7450">
              <w:trPr>
                <w:trHeight w:val="368"/>
              </w:trPr>
              <w:tc>
                <w:tcPr>
                  <w:tcW w:w="684" w:type="dxa"/>
                </w:tcPr>
                <w:p w:rsidR="00480C91" w:rsidRPr="00480C91" w:rsidRDefault="009E084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480C91" w:rsidRPr="00480C91" w:rsidRDefault="00480C91" w:rsidP="008722B2">
                  <w:pPr>
                    <w:widowControl w:val="0"/>
                    <w:jc w:val="both"/>
                    <w:rPr>
                      <w:rStyle w:val="Bodytext11pt2"/>
                      <w:sz w:val="20"/>
                      <w:szCs w:val="20"/>
                    </w:rPr>
                  </w:pPr>
                  <w:r w:rsidRPr="00480C91">
                    <w:rPr>
                      <w:rStyle w:val="Bodytext11pt2"/>
                      <w:sz w:val="20"/>
                      <w:szCs w:val="20"/>
                    </w:rPr>
                    <w:t xml:space="preserve">Работа с текстом художественного произведения как основа для написания итогового сочинения </w:t>
                  </w:r>
                </w:p>
              </w:tc>
              <w:tc>
                <w:tcPr>
                  <w:tcW w:w="1134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480C91" w:rsidRPr="00480C91" w:rsidTr="00CB7450">
              <w:trPr>
                <w:trHeight w:val="368"/>
              </w:trPr>
              <w:tc>
                <w:tcPr>
                  <w:tcW w:w="684" w:type="dxa"/>
                </w:tcPr>
                <w:p w:rsidR="00480C91" w:rsidRPr="00480C91" w:rsidRDefault="009E084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480C91" w:rsidRPr="00480C91" w:rsidRDefault="00480C91" w:rsidP="008722B2">
                  <w:pPr>
                    <w:widowControl w:val="0"/>
                    <w:jc w:val="both"/>
                    <w:rPr>
                      <w:rStyle w:val="Bodytext11pt2"/>
                      <w:sz w:val="20"/>
                      <w:szCs w:val="20"/>
                    </w:rPr>
                  </w:pPr>
                  <w:r w:rsidRPr="00480C91">
                    <w:rPr>
                      <w:rStyle w:val="Bodytext11pt2"/>
                      <w:sz w:val="20"/>
                      <w:szCs w:val="20"/>
                    </w:rPr>
                    <w:t>Подготовка к написанию развернутых ответов в формате ОГЭ и ЕГЭ по русскому языку и литературе</w:t>
                  </w:r>
                </w:p>
              </w:tc>
              <w:tc>
                <w:tcPr>
                  <w:tcW w:w="1134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480C91" w:rsidRPr="00480C91" w:rsidRDefault="00480C91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E87B58" w:rsidRPr="00480C91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480C91" w:rsidRDefault="009E084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E87B58" w:rsidRPr="00480C91" w:rsidRDefault="00E87B58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480C91" w:rsidRDefault="00E87B58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480C91" w:rsidRDefault="00AB0F33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094E08"/>
    <w:rsid w:val="001663C8"/>
    <w:rsid w:val="0018477A"/>
    <w:rsid w:val="001A029E"/>
    <w:rsid w:val="001D0668"/>
    <w:rsid w:val="002D286E"/>
    <w:rsid w:val="003238CF"/>
    <w:rsid w:val="00343F72"/>
    <w:rsid w:val="00354676"/>
    <w:rsid w:val="00401D8C"/>
    <w:rsid w:val="00480C91"/>
    <w:rsid w:val="004C616B"/>
    <w:rsid w:val="00582CE9"/>
    <w:rsid w:val="006B304A"/>
    <w:rsid w:val="006C5895"/>
    <w:rsid w:val="006D44AF"/>
    <w:rsid w:val="0070143B"/>
    <w:rsid w:val="007D2561"/>
    <w:rsid w:val="007E6B91"/>
    <w:rsid w:val="00845F3F"/>
    <w:rsid w:val="00953826"/>
    <w:rsid w:val="00995975"/>
    <w:rsid w:val="009E084A"/>
    <w:rsid w:val="00A4764E"/>
    <w:rsid w:val="00AB0F33"/>
    <w:rsid w:val="00AE61FA"/>
    <w:rsid w:val="00B0743E"/>
    <w:rsid w:val="00C64FF7"/>
    <w:rsid w:val="00C953C4"/>
    <w:rsid w:val="00CE317C"/>
    <w:rsid w:val="00E43D7D"/>
    <w:rsid w:val="00E45B8D"/>
    <w:rsid w:val="00E545A3"/>
    <w:rsid w:val="00E87B58"/>
    <w:rsid w:val="00E90081"/>
    <w:rsid w:val="00E913AC"/>
    <w:rsid w:val="00EB2AF4"/>
    <w:rsid w:val="00F41001"/>
    <w:rsid w:val="00F419C9"/>
    <w:rsid w:val="00FC1D8F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D06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Bodytext11pt2">
    <w:name w:val="Body text + 11 pt2"/>
    <w:uiPriority w:val="99"/>
    <w:rsid w:val="00480C91"/>
    <w:rPr>
      <w:rFonts w:ascii="Times New Roman" w:hAnsi="Times New Roman" w:cs="Times New Roman"/>
      <w:color w:val="000000"/>
      <w:spacing w:val="0"/>
      <w:w w:val="100"/>
      <w:sz w:val="22"/>
      <w:szCs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uiPriority w:val="99"/>
    <w:rsid w:val="00480C91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17</cp:revision>
  <cp:lastPrinted>2021-11-26T07:31:00Z</cp:lastPrinted>
  <dcterms:created xsi:type="dcterms:W3CDTF">2021-11-26T07:17:00Z</dcterms:created>
  <dcterms:modified xsi:type="dcterms:W3CDTF">2021-11-29T18:23:00Z</dcterms:modified>
</cp:coreProperties>
</file>